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EEF23" w14:textId="0CE99E08" w:rsidR="00FD7042" w:rsidRPr="00B53187" w:rsidRDefault="00FD7042" w:rsidP="0055255F">
      <w:pPr>
        <w:keepLines/>
        <w:tabs>
          <w:tab w:val="left" w:pos="567"/>
        </w:tabs>
        <w:overflowPunct/>
        <w:autoSpaceDE/>
        <w:autoSpaceDN/>
        <w:snapToGrid w:val="0"/>
        <w:spacing w:after="0"/>
        <w:textAlignment w:val="auto"/>
        <w:rPr>
          <w:rFonts w:ascii="Arial" w:hAnsi="Arial" w:cs="Arial"/>
          <w:b/>
          <w:sz w:val="24"/>
          <w:szCs w:val="24"/>
          <w:lang w:eastAsia="zh-CN"/>
        </w:rPr>
      </w:pPr>
      <w:r w:rsidRPr="00FD7042">
        <w:rPr>
          <w:rFonts w:ascii="Arial" w:hAnsi="Arial" w:cs="Arial"/>
          <w:b/>
          <w:sz w:val="24"/>
          <w:szCs w:val="24"/>
        </w:rPr>
        <w:t>3GPP TSG RAN Meeting #1</w:t>
      </w:r>
      <w:r w:rsidR="00ED7FAD">
        <w:rPr>
          <w:rFonts w:ascii="Arial" w:hAnsi="Arial" w:cs="Arial"/>
          <w:b/>
          <w:sz w:val="24"/>
          <w:szCs w:val="24"/>
        </w:rPr>
        <w:t>10</w:t>
      </w:r>
      <w:r w:rsidRPr="00FD7042">
        <w:rPr>
          <w:rFonts w:ascii="Arial" w:hAnsi="Arial" w:cs="Arial"/>
          <w:b/>
          <w:sz w:val="24"/>
          <w:szCs w:val="24"/>
        </w:rPr>
        <w:tab/>
      </w:r>
      <w:r w:rsidRPr="00B53187">
        <w:rPr>
          <w:rFonts w:ascii="Arial" w:hAnsi="Arial" w:cs="Arial"/>
          <w:b/>
          <w:sz w:val="24"/>
          <w:szCs w:val="24"/>
        </w:rPr>
        <w:tab/>
      </w:r>
      <w:r w:rsidRPr="00B53187">
        <w:rPr>
          <w:rFonts w:ascii="Arial" w:hAnsi="Arial" w:cs="Arial"/>
          <w:b/>
          <w:sz w:val="24"/>
          <w:szCs w:val="24"/>
        </w:rPr>
        <w:tab/>
      </w:r>
      <w:r w:rsidRPr="00B53187">
        <w:rPr>
          <w:rFonts w:ascii="Arial" w:hAnsi="Arial" w:cs="Arial" w:hint="eastAsia"/>
          <w:b/>
          <w:sz w:val="24"/>
          <w:szCs w:val="24"/>
        </w:rPr>
        <w:tab/>
      </w:r>
      <w:r w:rsidRPr="00B53187">
        <w:rPr>
          <w:rFonts w:ascii="Arial" w:hAnsi="Arial" w:cs="Arial"/>
          <w:b/>
          <w:sz w:val="24"/>
          <w:szCs w:val="24"/>
        </w:rPr>
        <w:tab/>
      </w:r>
      <w:r w:rsidRPr="00B53187">
        <w:rPr>
          <w:rFonts w:ascii="Arial" w:hAnsi="Arial" w:cs="Arial" w:hint="eastAsia"/>
          <w:b/>
          <w:sz w:val="24"/>
          <w:szCs w:val="24"/>
        </w:rPr>
        <w:tab/>
      </w:r>
      <w:r w:rsidRPr="00B53187">
        <w:rPr>
          <w:rFonts w:ascii="Arial" w:hAnsi="Arial" w:cs="Arial"/>
          <w:b/>
          <w:sz w:val="24"/>
          <w:szCs w:val="24"/>
        </w:rPr>
        <w:tab/>
      </w:r>
      <w:r w:rsidRPr="00B53187">
        <w:rPr>
          <w:rFonts w:ascii="Arial" w:hAnsi="Arial" w:cs="Arial"/>
          <w:b/>
          <w:sz w:val="24"/>
          <w:szCs w:val="24"/>
        </w:rPr>
        <w:tab/>
      </w:r>
      <w:r w:rsidR="00737936" w:rsidRPr="00B53187">
        <w:rPr>
          <w:rFonts w:ascii="Arial" w:hAnsi="Arial" w:cs="Arial"/>
          <w:b/>
          <w:sz w:val="24"/>
          <w:szCs w:val="24"/>
        </w:rPr>
        <w:tab/>
      </w:r>
      <w:r w:rsidR="00B53187">
        <w:rPr>
          <w:rFonts w:ascii="Arial" w:hAnsi="Arial" w:cs="Arial"/>
          <w:b/>
          <w:sz w:val="24"/>
          <w:szCs w:val="24"/>
        </w:rPr>
        <w:t xml:space="preserve">      </w:t>
      </w:r>
      <w:r w:rsidR="0009434D" w:rsidRPr="0009434D">
        <w:rPr>
          <w:rFonts w:ascii="Arial" w:hAnsi="Arial" w:cs="Arial"/>
          <w:b/>
          <w:sz w:val="24"/>
          <w:szCs w:val="24"/>
        </w:rPr>
        <w:t>RP-253258</w:t>
      </w:r>
    </w:p>
    <w:p w14:paraId="70C8FE22" w14:textId="7B46CFCF" w:rsidR="00FD7042" w:rsidRPr="0055255F" w:rsidRDefault="00461A9A" w:rsidP="00FD7042">
      <w:pPr>
        <w:keepLines/>
        <w:tabs>
          <w:tab w:val="left" w:pos="567"/>
        </w:tabs>
        <w:rPr>
          <w:rFonts w:ascii="Arial" w:hAnsi="Arial" w:cs="Arial"/>
          <w:b/>
          <w:sz w:val="24"/>
          <w:szCs w:val="24"/>
        </w:rPr>
      </w:pPr>
      <w:r w:rsidRPr="006A11F6">
        <w:rPr>
          <w:rFonts w:ascii="Arial" w:hAnsi="Arial" w:cs="Arial"/>
          <w:b/>
          <w:color w:val="000000"/>
          <w:sz w:val="24"/>
          <w:lang w:val="en-US" w:eastAsia="zh-CN"/>
        </w:rPr>
        <w:t>Baltimore, USA, December 8</w:t>
      </w:r>
      <w:r w:rsidRPr="006A11F6">
        <w:rPr>
          <w:rFonts w:ascii="Arial" w:hAnsi="Arial" w:cs="Arial"/>
          <w:b/>
          <w:color w:val="000000"/>
          <w:sz w:val="24"/>
          <w:vertAlign w:val="superscript"/>
          <w:lang w:val="en-US" w:eastAsia="zh-CN"/>
        </w:rPr>
        <w:t>th</w:t>
      </w:r>
      <w:r w:rsidRPr="006A11F6">
        <w:rPr>
          <w:rFonts w:ascii="Arial" w:hAnsi="Arial" w:cs="Arial"/>
          <w:b/>
          <w:color w:val="000000"/>
          <w:sz w:val="24"/>
          <w:lang w:val="en-US" w:eastAsia="zh-CN"/>
        </w:rPr>
        <w:t xml:space="preserve"> - December 11</w:t>
      </w:r>
      <w:r w:rsidRPr="006A11F6">
        <w:rPr>
          <w:rFonts w:ascii="Arial" w:hAnsi="Arial" w:cs="Arial"/>
          <w:b/>
          <w:color w:val="000000"/>
          <w:sz w:val="24"/>
          <w:vertAlign w:val="superscript"/>
          <w:lang w:val="en-US" w:eastAsia="zh-CN"/>
        </w:rPr>
        <w:t>th</w:t>
      </w:r>
      <w:r w:rsidRPr="006A11F6">
        <w:rPr>
          <w:rFonts w:ascii="Arial" w:hAnsi="Arial" w:cs="Arial"/>
          <w:b/>
          <w:color w:val="000000"/>
          <w:sz w:val="24"/>
          <w:lang w:val="en-US" w:eastAsia="zh-CN"/>
        </w:rPr>
        <w:t>, 2025</w:t>
      </w:r>
    </w:p>
    <w:p w14:paraId="07DCD999" w14:textId="77777777" w:rsidR="0063119E" w:rsidRPr="00DF496D" w:rsidRDefault="0063119E" w:rsidP="00E059FA">
      <w:pPr>
        <w:tabs>
          <w:tab w:val="left" w:pos="567"/>
        </w:tabs>
        <w:rPr>
          <w:rFonts w:ascii="Arial" w:hAnsi="Arial" w:cs="Arial"/>
          <w:b/>
          <w:sz w:val="24"/>
          <w:lang w:eastAsia="zh-CN"/>
        </w:rPr>
      </w:pPr>
    </w:p>
    <w:p w14:paraId="3E947336" w14:textId="77777777" w:rsidR="006D5CFD" w:rsidRDefault="00E059FA">
      <w:pPr>
        <w:pStyle w:val="2"/>
        <w:jc w:val="center"/>
        <w:rPr>
          <w:u w:val="single"/>
        </w:rPr>
      </w:pPr>
      <w:r>
        <w:rPr>
          <w:u w:val="single"/>
        </w:rPr>
        <w:t>Status Report to TSG</w:t>
      </w:r>
    </w:p>
    <w:p w14:paraId="6014B409" w14:textId="73D19B83"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33FA3">
        <w:rPr>
          <w:rFonts w:ascii="Arial" w:hAnsi="Arial" w:cs="Arial"/>
          <w:lang w:eastAsia="ja-JP"/>
        </w:rPr>
        <w:t>9.</w:t>
      </w:r>
      <w:r w:rsidR="00DF496D">
        <w:rPr>
          <w:rFonts w:ascii="Arial" w:hAnsi="Arial" w:cs="Arial" w:hint="eastAsia"/>
          <w:lang w:eastAsia="zh-CN"/>
        </w:rPr>
        <w:t>5</w:t>
      </w:r>
      <w:r w:rsidR="00133FA3">
        <w:rPr>
          <w:rFonts w:ascii="Arial" w:hAnsi="Arial" w:cs="Arial"/>
          <w:lang w:eastAsia="ja-JP"/>
        </w:rPr>
        <w:t>.1.4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tcPr>
          <w:p w14:paraId="154B99CF" w14:textId="77777777"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14:paraId="10585A31" w14:textId="29250162" w:rsidR="006D5CFD" w:rsidRDefault="009B63FC">
            <w:pPr>
              <w:tabs>
                <w:tab w:val="left" w:pos="567"/>
              </w:tabs>
              <w:spacing w:after="0"/>
              <w:rPr>
                <w:rFonts w:ascii="Arial" w:hAnsi="Arial" w:cs="Arial"/>
              </w:rPr>
            </w:pPr>
            <w:r>
              <w:rPr>
                <w:rFonts w:ascii="Arial" w:hAnsi="Arial" w:cs="Arial"/>
              </w:rPr>
              <w:t xml:space="preserve">Perf. Part: </w:t>
            </w:r>
            <w:r w:rsidR="00133FA3" w:rsidRPr="00133FA3">
              <w:rPr>
                <w:rFonts w:ascii="Arial" w:hAnsi="Arial" w:cs="Arial" w:hint="eastAsia"/>
              </w:rPr>
              <w:t>Low-power wake-up signal and receiver for NR (LP-WUS/WUR)</w:t>
            </w:r>
          </w:p>
        </w:tc>
      </w:tr>
      <w:tr w:rsidR="006D5CFD" w14:paraId="602460A5" w14:textId="77777777">
        <w:tc>
          <w:tcPr>
            <w:tcW w:w="2436" w:type="dxa"/>
          </w:tcPr>
          <w:p w14:paraId="21845673" w14:textId="77777777"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14:paraId="6CF539D7" w14:textId="77777777"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8D290" w14:textId="1F8D4002" w:rsidR="006D5CFD" w:rsidRDefault="00133FA3">
            <w:pPr>
              <w:tabs>
                <w:tab w:val="left" w:pos="567"/>
              </w:tabs>
              <w:spacing w:after="0"/>
              <w:rPr>
                <w:rFonts w:ascii="Arial" w:hAnsi="Arial" w:cs="Arial"/>
              </w:rPr>
            </w:pPr>
            <w:r>
              <w:rPr>
                <w:rFonts w:ascii="Arial" w:hAnsi="Arial" w:cs="Arial"/>
                <w:lang w:eastAsia="ja-JP"/>
              </w:rPr>
              <w:t>No</w:t>
            </w:r>
          </w:p>
        </w:tc>
        <w:tc>
          <w:tcPr>
            <w:tcW w:w="1842" w:type="dxa"/>
          </w:tcPr>
          <w:p w14:paraId="4B728FB1" w14:textId="77777777"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FF47AE" w14:textId="1A6A7FC9" w:rsidR="006D5CFD" w:rsidRDefault="009B63FC">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506D9189" w14:textId="77777777" w:rsidR="006D5CFD" w:rsidRDefault="00E059FA">
            <w:pPr>
              <w:tabs>
                <w:tab w:val="left" w:pos="567"/>
              </w:tabs>
              <w:spacing w:after="0"/>
              <w:rPr>
                <w:rFonts w:ascii="Arial" w:hAnsi="Arial" w:cs="Arial"/>
              </w:rPr>
            </w:pPr>
            <w:r>
              <w:rPr>
                <w:rFonts w:ascii="Arial" w:hAnsi="Arial" w:cs="Arial"/>
              </w:rPr>
              <w:t>Performance part:</w:t>
            </w:r>
          </w:p>
          <w:p w14:paraId="16751EDF" w14:textId="2FDF8094" w:rsidR="006D5CFD" w:rsidRDefault="0080629C">
            <w:pPr>
              <w:tabs>
                <w:tab w:val="left" w:pos="567"/>
              </w:tabs>
              <w:spacing w:after="0"/>
              <w:rPr>
                <w:rFonts w:ascii="Arial" w:hAnsi="Arial" w:cs="Arial"/>
                <w:lang w:eastAsia="ja-JP"/>
              </w:rPr>
            </w:pPr>
            <w:r>
              <w:rPr>
                <w:rFonts w:ascii="Arial" w:hAnsi="Arial" w:cs="Arial"/>
                <w:lang w:eastAsia="ja-JP"/>
              </w:rPr>
              <w:t>Yes</w:t>
            </w:r>
          </w:p>
        </w:tc>
        <w:tc>
          <w:tcPr>
            <w:tcW w:w="1653" w:type="dxa"/>
          </w:tcPr>
          <w:p w14:paraId="262E0C48" w14:textId="77777777" w:rsidR="006D5CFD" w:rsidRDefault="00E059FA">
            <w:pPr>
              <w:tabs>
                <w:tab w:val="left" w:pos="567"/>
              </w:tabs>
              <w:spacing w:after="0"/>
              <w:rPr>
                <w:rFonts w:ascii="Arial" w:hAnsi="Arial" w:cs="Arial"/>
              </w:rPr>
            </w:pPr>
            <w:r>
              <w:rPr>
                <w:rFonts w:ascii="Arial" w:hAnsi="Arial" w:cs="Arial"/>
              </w:rPr>
              <w:t>Testing part:</w:t>
            </w:r>
          </w:p>
          <w:p w14:paraId="4F99F3A2" w14:textId="77777777"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14:paraId="34C31713" w14:textId="77777777">
        <w:tc>
          <w:tcPr>
            <w:tcW w:w="2436" w:type="dxa"/>
          </w:tcPr>
          <w:p w14:paraId="6E9C8F20" w14:textId="77777777"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14:paraId="072BC221" w14:textId="315E1D3A" w:rsidR="006D5CFD" w:rsidRDefault="00555BEF">
            <w:pPr>
              <w:tabs>
                <w:tab w:val="left" w:pos="567"/>
              </w:tabs>
              <w:spacing w:after="0"/>
              <w:rPr>
                <w:rFonts w:ascii="Arial" w:hAnsi="Arial" w:cs="Arial"/>
              </w:rPr>
            </w:pPr>
            <w:r w:rsidRPr="00555BEF">
              <w:rPr>
                <w:rFonts w:ascii="Arial" w:hAnsi="Arial" w:cs="Arial"/>
              </w:rPr>
              <w:t>NR_LPWUS-Perf</w:t>
            </w:r>
          </w:p>
        </w:tc>
      </w:tr>
      <w:tr w:rsidR="006D5CFD" w14:paraId="6043BA36" w14:textId="77777777">
        <w:tc>
          <w:tcPr>
            <w:tcW w:w="2436" w:type="dxa"/>
          </w:tcPr>
          <w:p w14:paraId="3B58F863" w14:textId="77777777"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14:paraId="5F3DC88D" w14:textId="74EE267B" w:rsidR="006D5CFD" w:rsidRDefault="008D438F">
            <w:pPr>
              <w:tabs>
                <w:tab w:val="left" w:pos="567"/>
              </w:tabs>
              <w:spacing w:after="0"/>
              <w:rPr>
                <w:rFonts w:ascii="Arial" w:hAnsi="Arial" w:cs="Arial"/>
                <w:lang w:eastAsia="ja-JP"/>
              </w:rPr>
            </w:pPr>
            <w:r w:rsidRPr="00B665CF">
              <w:rPr>
                <w:rFonts w:ascii="Arial" w:hAnsi="Arial" w:cs="Arial"/>
              </w:rPr>
              <w:t>1020094</w:t>
            </w:r>
          </w:p>
        </w:tc>
      </w:tr>
      <w:tr w:rsidR="006D5CFD" w14:paraId="3030B992" w14:textId="77777777">
        <w:tc>
          <w:tcPr>
            <w:tcW w:w="2436" w:type="dxa"/>
          </w:tcPr>
          <w:p w14:paraId="214BA686" w14:textId="77777777" w:rsidR="006D5CFD" w:rsidRDefault="00E059F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E4034A6" w14:textId="5A7F10FF" w:rsidR="006D5CFD" w:rsidRDefault="00647FC6">
            <w:pPr>
              <w:tabs>
                <w:tab w:val="left" w:pos="567"/>
              </w:tabs>
              <w:spacing w:after="0"/>
              <w:rPr>
                <w:rFonts w:ascii="Arial" w:hAnsi="Arial" w:cs="Arial"/>
                <w:lang w:eastAsia="ja-JP"/>
              </w:rPr>
            </w:pPr>
            <w:r w:rsidRPr="00647FC6">
              <w:rPr>
                <w:rFonts w:ascii="Arial" w:hAnsi="Arial" w:cs="Arial"/>
              </w:rPr>
              <w:t>RP-251200</w:t>
            </w:r>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Default="0080629C" w:rsidP="00E47AF4">
            <w:pPr>
              <w:tabs>
                <w:tab w:val="left" w:pos="567"/>
              </w:tabs>
              <w:spacing w:after="0"/>
              <w:rPr>
                <w:rFonts w:ascii="Arial" w:hAnsi="Arial" w:cs="Arial"/>
                <w:b/>
              </w:rPr>
            </w:pPr>
            <w:r>
              <w:rPr>
                <w:rFonts w:ascii="Arial" w:hAnsi="Arial" w:cs="Arial"/>
                <w:b/>
              </w:rPr>
              <w:t>Target Completion Date</w:t>
            </w:r>
          </w:p>
          <w:p w14:paraId="53C47F1D" w14:textId="77777777" w:rsidR="0080629C" w:rsidRPr="008836AC" w:rsidRDefault="0080629C" w:rsidP="00E47AF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 xml:space="preserve">Study Item: </w:t>
            </w:r>
          </w:p>
          <w:p w14:paraId="19F8A5B3" w14:textId="10AB014D" w:rsidR="0080629C" w:rsidRPr="0080629C" w:rsidRDefault="00792BCB" w:rsidP="00E47AF4">
            <w:pPr>
              <w:tabs>
                <w:tab w:val="left" w:pos="567"/>
              </w:tabs>
              <w:spacing w:after="0"/>
              <w:rPr>
                <w:rFonts w:ascii="Arial" w:hAnsi="Arial" w:cs="Arial"/>
                <w:color w:val="000000" w:themeColor="text1"/>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F980CB"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Core part: 09/2025</w:t>
            </w:r>
          </w:p>
        </w:tc>
        <w:tc>
          <w:tcPr>
            <w:tcW w:w="2268" w:type="dxa"/>
            <w:tcBorders>
              <w:top w:val="single" w:sz="4" w:space="0" w:color="auto"/>
              <w:left w:val="single" w:sz="4" w:space="0" w:color="auto"/>
              <w:bottom w:val="single" w:sz="4" w:space="0" w:color="auto"/>
              <w:right w:val="single" w:sz="4" w:space="0" w:color="auto"/>
            </w:tcBorders>
          </w:tcPr>
          <w:p w14:paraId="68CED17F" w14:textId="77777777" w:rsidR="0080629C" w:rsidRPr="008836AC" w:rsidRDefault="0080629C" w:rsidP="00E47AF4">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Default="0080629C" w:rsidP="00E47AF4">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80629C" w:rsidRDefault="0080629C" w:rsidP="00E47AF4">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80629C">
              <w:rPr>
                <w:rFonts w:ascii="Arial" w:hAnsi="Arial" w:cs="Arial"/>
                <w:color w:val="000000" w:themeColor="text1"/>
                <w:lang w:eastAsia="ja-JP"/>
              </w:rPr>
              <w:t xml:space="preserve"> </w:t>
            </w:r>
          </w:p>
          <w:p w14:paraId="249C45BC"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 xml:space="preserve">Core part: </w:t>
            </w:r>
          </w:p>
          <w:p w14:paraId="27C593CB" w14:textId="59BA354E" w:rsidR="006D0681" w:rsidRPr="006D0681" w:rsidRDefault="009B63FC" w:rsidP="002E3DFF">
            <w:pPr>
              <w:tabs>
                <w:tab w:val="left" w:pos="567"/>
              </w:tabs>
              <w:rPr>
                <w:rFonts w:ascii="Arial" w:hAnsi="Arial" w:cs="Arial"/>
                <w:color w:val="00B050"/>
              </w:rPr>
            </w:pPr>
            <w:r w:rsidRPr="0080629C">
              <w:rPr>
                <w:rFonts w:ascii="Arial" w:hAnsi="Arial" w:cs="Arial"/>
                <w:color w:val="000000" w:themeColor="text1"/>
                <w:lang w:eastAsia="ja-JP"/>
              </w:rPr>
              <w:t>n/a</w:t>
            </w:r>
            <w:r w:rsidRPr="006D0681">
              <w:rPr>
                <w:rFonts w:ascii="Arial" w:hAnsi="Arial" w:cs="Arial"/>
                <w:color w:val="00B050"/>
              </w:rPr>
              <w:t xml:space="preserve"> </w:t>
            </w:r>
          </w:p>
        </w:tc>
        <w:tc>
          <w:tcPr>
            <w:tcW w:w="2268" w:type="dxa"/>
            <w:tcBorders>
              <w:top w:val="single" w:sz="4" w:space="0" w:color="auto"/>
              <w:left w:val="single" w:sz="4" w:space="0" w:color="auto"/>
              <w:bottom w:val="single" w:sz="4" w:space="0" w:color="auto"/>
              <w:right w:val="single" w:sz="4" w:space="0" w:color="auto"/>
            </w:tcBorders>
          </w:tcPr>
          <w:p w14:paraId="67C7B085" w14:textId="77777777" w:rsidR="00542133" w:rsidRDefault="0080629C" w:rsidP="00E47AF4">
            <w:pPr>
              <w:tabs>
                <w:tab w:val="left" w:pos="567"/>
              </w:tabs>
              <w:spacing w:after="0"/>
              <w:rPr>
                <w:rFonts w:ascii="Arial" w:hAnsi="Arial" w:cs="Arial"/>
                <w:lang w:eastAsia="ja-JP"/>
              </w:rPr>
            </w:pPr>
            <w:r>
              <w:rPr>
                <w:rFonts w:ascii="Arial" w:hAnsi="Arial" w:cs="Arial"/>
                <w:lang w:eastAsia="ja-JP"/>
              </w:rPr>
              <w:t xml:space="preserve">Performance Part: </w:t>
            </w:r>
          </w:p>
          <w:p w14:paraId="61C3AB76" w14:textId="37BA3726" w:rsidR="0080629C" w:rsidRPr="008836AC" w:rsidRDefault="00A80AC0" w:rsidP="00E47AF4">
            <w:pPr>
              <w:tabs>
                <w:tab w:val="left" w:pos="567"/>
              </w:tabs>
              <w:spacing w:after="0"/>
              <w:rPr>
                <w:rFonts w:ascii="Arial" w:hAnsi="Arial" w:cs="Arial"/>
                <w:lang w:eastAsia="ja-JP"/>
              </w:rPr>
            </w:pPr>
            <w:r>
              <w:rPr>
                <w:rFonts w:ascii="Arial" w:hAnsi="Arial" w:cs="Arial" w:hint="eastAsia"/>
                <w:color w:val="00B050"/>
                <w:lang w:eastAsia="zh-CN"/>
              </w:rPr>
              <w:t>90</w:t>
            </w:r>
            <w:r w:rsidR="0080629C" w:rsidRPr="00542133">
              <w:rPr>
                <w:rFonts w:ascii="Arial" w:hAnsi="Arial" w:cs="Arial"/>
                <w:color w:val="00B050"/>
                <w:lang w:eastAsia="ja-JP"/>
              </w:rPr>
              <w:t>%</w:t>
            </w: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bl>
    <w:p w14:paraId="2AB148D9" w14:textId="77777777" w:rsidR="0080629C" w:rsidRDefault="0080629C">
      <w:pPr>
        <w:tabs>
          <w:tab w:val="left" w:pos="567"/>
        </w:tabs>
        <w:spacing w:after="0"/>
        <w:rPr>
          <w:rFonts w:ascii="Arial" w:hAnsi="Arial" w:cs="Arial"/>
        </w:rPr>
      </w:pPr>
    </w:p>
    <w:p w14:paraId="4496A206" w14:textId="1931E880" w:rsidR="006D5CFD" w:rsidRDefault="00E059F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1D288A2" w14:textId="77777777" w:rsidR="006D5CFD" w:rsidRDefault="00E059FA">
      <w:pPr>
        <w:pStyle w:val="aff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4D0A17D" w14:textId="77777777" w:rsidR="006D5CFD" w:rsidRDefault="00E059FA">
      <w:pPr>
        <w:pStyle w:val="aff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D0352B" w14:textId="77777777" w:rsidR="006D5CFD" w:rsidRDefault="00E059FA">
      <w:pPr>
        <w:pStyle w:val="aff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89476A7" w14:textId="77777777" w:rsidR="006D5CFD" w:rsidRDefault="006D5CFD">
      <w:pPr>
        <w:pStyle w:val="aff8"/>
        <w:tabs>
          <w:tab w:val="left" w:pos="567"/>
        </w:tabs>
        <w:ind w:leftChars="0" w:left="924"/>
        <w:rPr>
          <w:rFonts w:ascii="Arial" w:hAnsi="Arial" w:cs="Arial"/>
          <w:color w:val="FF0000"/>
        </w:rPr>
      </w:pPr>
    </w:p>
    <w:p w14:paraId="7298E22C" w14:textId="77777777"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Default="00E059FA">
            <w:pPr>
              <w:tabs>
                <w:tab w:val="left" w:pos="567"/>
              </w:tabs>
              <w:spacing w:after="0"/>
              <w:rPr>
                <w:rFonts w:ascii="Arial" w:hAnsi="Arial" w:cs="Arial"/>
                <w:b/>
              </w:rPr>
            </w:pPr>
            <w:r>
              <w:rPr>
                <w:rFonts w:ascii="Arial" w:hAnsi="Arial" w:cs="Arial"/>
                <w:b/>
              </w:rPr>
              <w:t>Leading WG</w:t>
            </w:r>
          </w:p>
        </w:tc>
        <w:tc>
          <w:tcPr>
            <w:tcW w:w="7335" w:type="dxa"/>
          </w:tcPr>
          <w:p w14:paraId="4C55DED8" w14:textId="77777777"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 1</w:t>
            </w:r>
          </w:p>
        </w:tc>
      </w:tr>
      <w:tr w:rsidR="006D5CFD" w14:paraId="51834DE5" w14:textId="77777777">
        <w:tc>
          <w:tcPr>
            <w:tcW w:w="1415" w:type="dxa"/>
            <w:vMerge w:val="restart"/>
            <w:vAlign w:val="center"/>
          </w:tcPr>
          <w:p w14:paraId="29943270" w14:textId="5C860F0E" w:rsidR="006D5CFD" w:rsidRDefault="00E732DC">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336" w:type="dxa"/>
          </w:tcPr>
          <w:p w14:paraId="355FC449" w14:textId="77777777" w:rsidR="006D5CFD" w:rsidRDefault="00E059FA">
            <w:pPr>
              <w:tabs>
                <w:tab w:val="left" w:pos="567"/>
              </w:tabs>
              <w:spacing w:after="0"/>
              <w:rPr>
                <w:rFonts w:ascii="Arial" w:hAnsi="Arial" w:cs="Arial"/>
                <w:b/>
              </w:rPr>
            </w:pPr>
            <w:r>
              <w:rPr>
                <w:rFonts w:ascii="Arial" w:hAnsi="Arial" w:cs="Arial"/>
                <w:b/>
              </w:rPr>
              <w:t>Name</w:t>
            </w:r>
          </w:p>
        </w:tc>
        <w:tc>
          <w:tcPr>
            <w:tcW w:w="7335" w:type="dxa"/>
          </w:tcPr>
          <w:p w14:paraId="35F9F6F1" w14:textId="5B64B3C7" w:rsidR="006D5CFD" w:rsidRDefault="00174C05">
            <w:pPr>
              <w:tabs>
                <w:tab w:val="left" w:pos="567"/>
              </w:tabs>
              <w:spacing w:after="0"/>
              <w:rPr>
                <w:rFonts w:ascii="Arial" w:eastAsia="宋体" w:hAnsi="Arial" w:cs="Arial"/>
                <w:lang w:val="en-US" w:eastAsia="zh-CN"/>
              </w:rPr>
            </w:pPr>
            <w:r>
              <w:rPr>
                <w:rFonts w:ascii="Arial" w:eastAsia="宋体" w:hAnsi="Arial" w:cs="Arial"/>
                <w:lang w:val="en-US" w:eastAsia="zh-CN"/>
              </w:rPr>
              <w:t>Xueming Pan</w:t>
            </w:r>
          </w:p>
        </w:tc>
      </w:tr>
      <w:tr w:rsidR="006D5CFD" w14:paraId="2B942071" w14:textId="77777777">
        <w:tc>
          <w:tcPr>
            <w:tcW w:w="1415" w:type="dxa"/>
            <w:vMerge/>
          </w:tcPr>
          <w:p w14:paraId="35503BEF" w14:textId="77777777" w:rsidR="006D5CFD" w:rsidRDefault="006D5CFD">
            <w:pPr>
              <w:tabs>
                <w:tab w:val="left" w:pos="567"/>
              </w:tabs>
              <w:rPr>
                <w:rFonts w:ascii="Arial" w:hAnsi="Arial" w:cs="Arial"/>
                <w:b/>
              </w:rPr>
            </w:pPr>
          </w:p>
        </w:tc>
        <w:tc>
          <w:tcPr>
            <w:tcW w:w="1336" w:type="dxa"/>
          </w:tcPr>
          <w:p w14:paraId="62180F52" w14:textId="77777777" w:rsidR="006D5CFD" w:rsidRDefault="00E059FA">
            <w:pPr>
              <w:tabs>
                <w:tab w:val="left" w:pos="567"/>
              </w:tabs>
              <w:spacing w:after="0"/>
              <w:rPr>
                <w:rFonts w:ascii="Arial" w:hAnsi="Arial" w:cs="Arial"/>
                <w:b/>
              </w:rPr>
            </w:pPr>
            <w:r>
              <w:rPr>
                <w:rFonts w:ascii="Arial" w:hAnsi="Arial" w:cs="Arial"/>
                <w:b/>
              </w:rPr>
              <w:t>Company</w:t>
            </w:r>
          </w:p>
        </w:tc>
        <w:tc>
          <w:tcPr>
            <w:tcW w:w="7335" w:type="dxa"/>
          </w:tcPr>
          <w:p w14:paraId="5010B247" w14:textId="7F3B02AE" w:rsidR="006D5CFD" w:rsidRDefault="00174C05">
            <w:pPr>
              <w:tabs>
                <w:tab w:val="left" w:pos="567"/>
              </w:tabs>
              <w:spacing w:after="0"/>
              <w:rPr>
                <w:rFonts w:ascii="Arial" w:hAnsi="Arial" w:cs="Arial"/>
                <w:lang w:eastAsia="ja-JP"/>
              </w:rPr>
            </w:pPr>
            <w:r>
              <w:rPr>
                <w:rFonts w:ascii="Arial" w:hAnsi="Arial" w:cs="Arial"/>
                <w:lang w:eastAsia="ja-JP"/>
              </w:rPr>
              <w:t>vivo</w:t>
            </w:r>
          </w:p>
        </w:tc>
      </w:tr>
      <w:tr w:rsidR="006D5CFD" w14:paraId="492CF467" w14:textId="77777777">
        <w:tc>
          <w:tcPr>
            <w:tcW w:w="1415" w:type="dxa"/>
            <w:vMerge/>
          </w:tcPr>
          <w:p w14:paraId="6CAD4FF0" w14:textId="77777777" w:rsidR="006D5CFD" w:rsidRDefault="006D5CFD">
            <w:pPr>
              <w:tabs>
                <w:tab w:val="left" w:pos="567"/>
              </w:tabs>
              <w:rPr>
                <w:rFonts w:ascii="Arial" w:hAnsi="Arial" w:cs="Arial"/>
                <w:b/>
              </w:rPr>
            </w:pPr>
          </w:p>
        </w:tc>
        <w:tc>
          <w:tcPr>
            <w:tcW w:w="1336" w:type="dxa"/>
          </w:tcPr>
          <w:p w14:paraId="4FE08F91" w14:textId="77777777" w:rsidR="006D5CFD" w:rsidRDefault="00E059FA">
            <w:pPr>
              <w:tabs>
                <w:tab w:val="left" w:pos="567"/>
              </w:tabs>
              <w:spacing w:after="0"/>
              <w:rPr>
                <w:rFonts w:ascii="Arial" w:hAnsi="Arial" w:cs="Arial"/>
                <w:b/>
              </w:rPr>
            </w:pPr>
            <w:r>
              <w:rPr>
                <w:rFonts w:ascii="Arial" w:hAnsi="Arial" w:cs="Arial"/>
                <w:b/>
              </w:rPr>
              <w:t>Email</w:t>
            </w:r>
          </w:p>
        </w:tc>
        <w:tc>
          <w:tcPr>
            <w:tcW w:w="7335" w:type="dxa"/>
          </w:tcPr>
          <w:p w14:paraId="74F07E5F" w14:textId="5A6E1B04" w:rsidR="006D5CFD" w:rsidRDefault="009E06B6">
            <w:pPr>
              <w:tabs>
                <w:tab w:val="left" w:pos="567"/>
              </w:tabs>
              <w:spacing w:after="0"/>
              <w:rPr>
                <w:rFonts w:ascii="Arial" w:eastAsia="宋体" w:hAnsi="Arial" w:cs="Arial"/>
                <w:lang w:val="en-US" w:eastAsia="zh-CN"/>
              </w:rPr>
            </w:pPr>
            <w:hyperlink r:id="rId9" w:history="1">
              <w:r w:rsidR="00E732DC" w:rsidRPr="008964FF">
                <w:rPr>
                  <w:rStyle w:val="aff4"/>
                  <w:rFonts w:eastAsia="Malgun Gothic"/>
                  <w:i/>
                  <w:lang w:eastAsia="ko-KR"/>
                </w:rPr>
                <w:t>panxueming@vivo.com</w:t>
              </w:r>
            </w:hyperlink>
          </w:p>
        </w:tc>
      </w:tr>
      <w:tr w:rsidR="00E732DC" w14:paraId="022CD9CE" w14:textId="77777777">
        <w:tc>
          <w:tcPr>
            <w:tcW w:w="1415" w:type="dxa"/>
            <w:vMerge w:val="restart"/>
          </w:tcPr>
          <w:p w14:paraId="2BE3A94C" w14:textId="5E851504" w:rsidR="00E732DC" w:rsidRDefault="00E732DC" w:rsidP="00E732DC">
            <w:pPr>
              <w:tabs>
                <w:tab w:val="left" w:pos="567"/>
              </w:tabs>
              <w:rPr>
                <w:rFonts w:ascii="Arial" w:hAnsi="Arial" w:cs="Arial"/>
                <w:b/>
              </w:rPr>
            </w:pPr>
            <w:r w:rsidRPr="008836AC">
              <w:rPr>
                <w:rFonts w:ascii="Arial" w:hAnsi="Arial" w:cs="Arial"/>
                <w:b/>
              </w:rPr>
              <w:t>Rapporteur</w:t>
            </w:r>
          </w:p>
        </w:tc>
        <w:tc>
          <w:tcPr>
            <w:tcW w:w="1336" w:type="dxa"/>
          </w:tcPr>
          <w:p w14:paraId="57E297BC" w14:textId="6697232D" w:rsidR="00E732DC" w:rsidRDefault="00E732DC" w:rsidP="00E732DC">
            <w:pPr>
              <w:tabs>
                <w:tab w:val="left" w:pos="567"/>
              </w:tabs>
              <w:spacing w:after="0"/>
              <w:rPr>
                <w:rFonts w:ascii="Arial" w:hAnsi="Arial" w:cs="Arial"/>
                <w:b/>
              </w:rPr>
            </w:pPr>
            <w:r>
              <w:rPr>
                <w:rFonts w:ascii="Arial" w:hAnsi="Arial" w:cs="Arial"/>
                <w:b/>
              </w:rPr>
              <w:t>Name</w:t>
            </w:r>
          </w:p>
        </w:tc>
        <w:tc>
          <w:tcPr>
            <w:tcW w:w="7335" w:type="dxa"/>
          </w:tcPr>
          <w:p w14:paraId="2AE3D9F2" w14:textId="735ACFF1" w:rsidR="00E732DC" w:rsidRDefault="00E732DC" w:rsidP="00E732DC">
            <w:pPr>
              <w:tabs>
                <w:tab w:val="left" w:pos="567"/>
              </w:tabs>
              <w:spacing w:after="0"/>
              <w:rPr>
                <w:rFonts w:ascii="Arial" w:eastAsia="宋体" w:hAnsi="Arial" w:cs="Arial"/>
                <w:lang w:val="en-US" w:eastAsia="zh-CN"/>
              </w:rPr>
            </w:pPr>
            <w:r w:rsidRPr="00E732DC">
              <w:rPr>
                <w:rFonts w:ascii="Arial" w:eastAsia="宋体" w:hAnsi="Arial" w:cs="Arial" w:hint="eastAsia"/>
                <w:lang w:val="en-US" w:eastAsia="zh-CN"/>
              </w:rPr>
              <w:t>Shinya Kumagai</w:t>
            </w:r>
          </w:p>
        </w:tc>
      </w:tr>
      <w:tr w:rsidR="00E732DC" w14:paraId="318C77B0" w14:textId="77777777">
        <w:tc>
          <w:tcPr>
            <w:tcW w:w="1415" w:type="dxa"/>
            <w:vMerge/>
          </w:tcPr>
          <w:p w14:paraId="0DAC72DB" w14:textId="77777777" w:rsidR="00E732DC" w:rsidRDefault="00E732DC" w:rsidP="00E732DC">
            <w:pPr>
              <w:tabs>
                <w:tab w:val="left" w:pos="567"/>
              </w:tabs>
              <w:rPr>
                <w:rFonts w:ascii="Arial" w:hAnsi="Arial" w:cs="Arial"/>
                <w:b/>
              </w:rPr>
            </w:pPr>
          </w:p>
        </w:tc>
        <w:tc>
          <w:tcPr>
            <w:tcW w:w="1336" w:type="dxa"/>
          </w:tcPr>
          <w:p w14:paraId="2BBEE5D2" w14:textId="4F2D5375" w:rsidR="00E732DC" w:rsidRDefault="00E732DC" w:rsidP="00E732DC">
            <w:pPr>
              <w:tabs>
                <w:tab w:val="left" w:pos="567"/>
              </w:tabs>
              <w:spacing w:after="0"/>
              <w:rPr>
                <w:rFonts w:ascii="Arial" w:hAnsi="Arial" w:cs="Arial"/>
                <w:b/>
              </w:rPr>
            </w:pPr>
            <w:r>
              <w:rPr>
                <w:rFonts w:ascii="Arial" w:hAnsi="Arial" w:cs="Arial"/>
                <w:b/>
              </w:rPr>
              <w:t>Company</w:t>
            </w:r>
          </w:p>
        </w:tc>
        <w:tc>
          <w:tcPr>
            <w:tcW w:w="7335" w:type="dxa"/>
          </w:tcPr>
          <w:p w14:paraId="558384DA" w14:textId="42170592" w:rsidR="00E732DC" w:rsidRDefault="00E732DC" w:rsidP="00E732DC">
            <w:pPr>
              <w:tabs>
                <w:tab w:val="left" w:pos="567"/>
              </w:tabs>
              <w:spacing w:after="0"/>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TT DOCOMO</w:t>
            </w:r>
          </w:p>
        </w:tc>
      </w:tr>
      <w:tr w:rsidR="00E732DC" w14:paraId="1F097947" w14:textId="77777777">
        <w:tc>
          <w:tcPr>
            <w:tcW w:w="1415" w:type="dxa"/>
            <w:vMerge/>
          </w:tcPr>
          <w:p w14:paraId="74D86244" w14:textId="77777777" w:rsidR="00E732DC" w:rsidRDefault="00E732DC" w:rsidP="00E732DC">
            <w:pPr>
              <w:tabs>
                <w:tab w:val="left" w:pos="567"/>
              </w:tabs>
              <w:rPr>
                <w:rFonts w:ascii="Arial" w:hAnsi="Arial" w:cs="Arial"/>
                <w:b/>
              </w:rPr>
            </w:pPr>
          </w:p>
        </w:tc>
        <w:tc>
          <w:tcPr>
            <w:tcW w:w="1336" w:type="dxa"/>
          </w:tcPr>
          <w:p w14:paraId="2C3EC7E9" w14:textId="18E78EBE" w:rsidR="00E732DC" w:rsidRDefault="00E732DC" w:rsidP="00E732DC">
            <w:pPr>
              <w:tabs>
                <w:tab w:val="left" w:pos="567"/>
              </w:tabs>
              <w:spacing w:after="0"/>
              <w:rPr>
                <w:rFonts w:ascii="Arial" w:hAnsi="Arial" w:cs="Arial"/>
                <w:b/>
              </w:rPr>
            </w:pPr>
            <w:r>
              <w:rPr>
                <w:rFonts w:ascii="Arial" w:hAnsi="Arial" w:cs="Arial"/>
                <w:b/>
              </w:rPr>
              <w:t>Email</w:t>
            </w:r>
          </w:p>
        </w:tc>
        <w:tc>
          <w:tcPr>
            <w:tcW w:w="7335" w:type="dxa"/>
          </w:tcPr>
          <w:p w14:paraId="7F87FD33" w14:textId="11930DF4" w:rsidR="00E732DC" w:rsidRDefault="009E06B6" w:rsidP="00E732DC">
            <w:pPr>
              <w:tabs>
                <w:tab w:val="left" w:pos="567"/>
              </w:tabs>
              <w:spacing w:after="0"/>
              <w:rPr>
                <w:rFonts w:ascii="Arial" w:eastAsia="宋体" w:hAnsi="Arial" w:cs="Arial"/>
                <w:lang w:val="en-US" w:eastAsia="zh-CN"/>
              </w:rPr>
            </w:pPr>
            <w:hyperlink r:id="rId10" w:history="1">
              <w:r w:rsidR="00E732DC" w:rsidRPr="00A407F2">
                <w:rPr>
                  <w:rStyle w:val="aff4"/>
                  <w:rFonts w:eastAsia="Malgun Gothic" w:hint="eastAsia"/>
                  <w:i/>
                  <w:lang w:eastAsia="ko-KR"/>
                </w:rPr>
                <w:t>shinya.kumagai.yw@nttdocomo.com</w:t>
              </w:r>
            </w:hyperlink>
          </w:p>
        </w:tc>
      </w:tr>
    </w:tbl>
    <w:p w14:paraId="5CA8F0DA" w14:textId="77777777" w:rsidR="006D5CFD" w:rsidRDefault="006D5CFD">
      <w:pPr>
        <w:pBdr>
          <w:bottom w:val="single" w:sz="4" w:space="1" w:color="auto"/>
        </w:pBdr>
        <w:spacing w:after="0"/>
        <w:rPr>
          <w:rFonts w:ascii="Arial" w:hAnsi="Arial" w:cs="Arial"/>
        </w:rPr>
      </w:pPr>
    </w:p>
    <w:p w14:paraId="582CC871" w14:textId="77777777" w:rsidR="006D5CFD" w:rsidRDefault="006D5CFD">
      <w:pPr>
        <w:pBdr>
          <w:bottom w:val="single" w:sz="4" w:space="1" w:color="auto"/>
        </w:pBdr>
        <w:rPr>
          <w:rFonts w:ascii="Arial" w:hAnsi="Arial" w:cs="Arial"/>
        </w:rPr>
      </w:pPr>
    </w:p>
    <w:p w14:paraId="49126A72" w14:textId="77777777"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14:paraId="751BF14A" w14:textId="18820641" w:rsidR="006D5CFD" w:rsidRPr="00792BCB" w:rsidRDefault="00382067" w:rsidP="00AF1228">
            <w:pPr>
              <w:pStyle w:val="TAL"/>
              <w:ind w:firstLineChars="100" w:firstLine="181"/>
              <w:rPr>
                <w:b/>
                <w:color w:val="FF0000"/>
                <w:lang w:eastAsia="ja-JP"/>
              </w:rPr>
            </w:pPr>
            <w:r w:rsidRPr="00382067">
              <w:rPr>
                <w:b/>
                <w:color w:val="000000" w:themeColor="text1"/>
                <w:lang w:eastAsia="ja-JP"/>
              </w:rPr>
              <w:t>No</w:t>
            </w:r>
          </w:p>
        </w:tc>
      </w:tr>
    </w:tbl>
    <w:p w14:paraId="6845DB41" w14:textId="77777777" w:rsidR="006D5CFD" w:rsidRDefault="006D5CFD">
      <w:pPr>
        <w:spacing w:after="0"/>
        <w:rPr>
          <w:rFonts w:ascii="Arial" w:hAnsi="Arial" w:cs="Arial"/>
        </w:rPr>
      </w:pPr>
    </w:p>
    <w:p w14:paraId="5AF92DDE" w14:textId="77777777"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4619503" w14:textId="77777777"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E9E5521" w14:textId="77777777"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14:paraId="7313A06B" w14:textId="77777777" w:rsidR="00355E32" w:rsidRDefault="00355E32" w:rsidP="00355E32">
      <w:pPr>
        <w:spacing w:after="0"/>
        <w:ind w:firstLine="567"/>
        <w:rPr>
          <w:rFonts w:ascii="Arial" w:eastAsiaTheme="minorEastAsia" w:hAnsi="Arial" w:cs="Arial"/>
          <w:lang w:eastAsia="zh-CN"/>
        </w:rPr>
      </w:pPr>
    </w:p>
    <w:p w14:paraId="1CE8A8EF" w14:textId="77777777" w:rsidR="006D5CFD" w:rsidRDefault="006D5CFD">
      <w:pPr>
        <w:spacing w:after="0"/>
        <w:rPr>
          <w:rFonts w:ascii="Arial" w:hAnsi="Arial" w:cs="Arial"/>
        </w:rPr>
      </w:pPr>
    </w:p>
    <w:p w14:paraId="24A59E23" w14:textId="77777777" w:rsidR="006D5CFD" w:rsidRDefault="00E059FA">
      <w:pPr>
        <w:pStyle w:val="2"/>
      </w:pPr>
      <w:r>
        <w:lastRenderedPageBreak/>
        <w:t>2.</w:t>
      </w:r>
      <w:r>
        <w:tab/>
        <w:t>Detailed progress in RAN WGs since last TSG meeting (for all involved WGs)</w:t>
      </w:r>
    </w:p>
    <w:p w14:paraId="00B058DE" w14:textId="77777777"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14:paraId="084E0050" w14:textId="77777777" w:rsidR="006D5CFD" w:rsidRDefault="00E059FA">
      <w:pPr>
        <w:pStyle w:val="2"/>
        <w:rPr>
          <w:lang w:eastAsia="ja-JP"/>
        </w:rPr>
      </w:pPr>
      <w:r>
        <w:rPr>
          <w:lang w:eastAsia="ja-JP"/>
        </w:rPr>
        <w:t>2.1</w:t>
      </w:r>
      <w:r>
        <w:rPr>
          <w:lang w:eastAsia="ja-JP"/>
        </w:rPr>
        <w:tab/>
      </w:r>
      <w:r>
        <w:rPr>
          <w:rFonts w:hint="eastAsia"/>
          <w:lang w:eastAsia="ja-JP"/>
        </w:rPr>
        <w:t>RAN1</w:t>
      </w:r>
    </w:p>
    <w:p w14:paraId="7F96BBBC" w14:textId="2FAF78DF" w:rsidR="0018373A" w:rsidRPr="0018373A" w:rsidRDefault="00E059FA" w:rsidP="00EB2143">
      <w:pPr>
        <w:pStyle w:val="4"/>
        <w:rPr>
          <w:lang w:eastAsia="zh-CN"/>
        </w:rPr>
      </w:pPr>
      <w:r>
        <w:rPr>
          <w:lang w:eastAsia="ja-JP"/>
        </w:rPr>
        <w:t>2.1.1</w:t>
      </w:r>
      <w:r>
        <w:rPr>
          <w:lang w:eastAsia="ja-JP"/>
        </w:rPr>
        <w:tab/>
        <w:t>Agreements</w:t>
      </w:r>
      <w:r w:rsidR="00AD6452">
        <w:rPr>
          <w:lang w:eastAsia="ja-JP"/>
        </w:rPr>
        <w:t xml:space="preserve"> </w:t>
      </w:r>
    </w:p>
    <w:p w14:paraId="3536C401" w14:textId="0F135A1D" w:rsidR="0018373A" w:rsidRDefault="0018373A" w:rsidP="0018373A">
      <w:pPr>
        <w:pStyle w:val="4"/>
        <w:rPr>
          <w:lang w:eastAsia="ja-JP"/>
        </w:rPr>
      </w:pPr>
      <w:r>
        <w:rPr>
          <w:lang w:eastAsia="ja-JP"/>
        </w:rPr>
        <w:t>2.</w:t>
      </w:r>
      <w:r>
        <w:rPr>
          <w:rFonts w:hint="eastAsia"/>
          <w:lang w:eastAsia="zh-CN"/>
        </w:rPr>
        <w:t>1</w:t>
      </w:r>
      <w:r>
        <w:rPr>
          <w:lang w:eastAsia="ja-JP"/>
        </w:rPr>
        <w:t>.2</w:t>
      </w:r>
      <w:r>
        <w:rPr>
          <w:lang w:eastAsia="ja-JP"/>
        </w:rPr>
        <w:tab/>
        <w:t xml:space="preserve">Remaining Open issues </w:t>
      </w:r>
    </w:p>
    <w:p w14:paraId="110A1E40" w14:textId="77777777" w:rsidR="0018373A" w:rsidRPr="00253B78" w:rsidRDefault="0018373A" w:rsidP="0018373A">
      <w:pPr>
        <w:spacing w:beforeLines="50" w:before="120" w:after="0"/>
        <w:rPr>
          <w:bCs/>
          <w:lang w:val="en-US"/>
        </w:rPr>
      </w:pPr>
      <w:r>
        <w:rPr>
          <w:bCs/>
          <w:lang w:val="en-US" w:eastAsia="zh-CN" w:bidi="ar"/>
        </w:rPr>
        <w:t xml:space="preserve"> </w:t>
      </w:r>
      <w:r w:rsidRPr="006E7F3A">
        <w:rPr>
          <w:rFonts w:eastAsia="Yu Mincho"/>
          <w:bCs/>
          <w:lang w:val="en-US" w:eastAsia="ja-JP" w:bidi="ar"/>
        </w:rPr>
        <w:t>None</w:t>
      </w:r>
    </w:p>
    <w:p w14:paraId="32A4220F" w14:textId="77777777" w:rsidR="00E50B07" w:rsidRPr="00BD0268" w:rsidRDefault="00E50B07" w:rsidP="00E50B07">
      <w:pPr>
        <w:rPr>
          <w:rFonts w:eastAsia="Yu Mincho"/>
          <w:lang w:val="en-US" w:eastAsia="ja-JP"/>
        </w:rPr>
      </w:pPr>
    </w:p>
    <w:p w14:paraId="444163CB" w14:textId="77777777" w:rsidR="006D5CFD" w:rsidRDefault="00E059FA">
      <w:pPr>
        <w:pStyle w:val="2"/>
        <w:rPr>
          <w:lang w:eastAsia="ja-JP"/>
        </w:rPr>
      </w:pPr>
      <w:r>
        <w:rPr>
          <w:lang w:eastAsia="ja-JP"/>
        </w:rPr>
        <w:t>2.2</w:t>
      </w:r>
      <w:r>
        <w:rPr>
          <w:lang w:eastAsia="ja-JP"/>
        </w:rPr>
        <w:tab/>
      </w:r>
      <w:r>
        <w:rPr>
          <w:rFonts w:hint="eastAsia"/>
          <w:lang w:eastAsia="ja-JP"/>
        </w:rPr>
        <w:t>RAN2</w:t>
      </w:r>
    </w:p>
    <w:p w14:paraId="2EEC677F" w14:textId="2DC9BEF5" w:rsidR="00905F25" w:rsidRPr="004C4134" w:rsidRDefault="00E059FA" w:rsidP="00EB2143">
      <w:pPr>
        <w:pStyle w:val="4"/>
        <w:rPr>
          <w:lang w:eastAsia="zh-CN"/>
        </w:rPr>
      </w:pPr>
      <w:r>
        <w:rPr>
          <w:lang w:eastAsia="ja-JP"/>
        </w:rPr>
        <w:t>2.2.1</w:t>
      </w:r>
      <w:r>
        <w:rPr>
          <w:lang w:eastAsia="ja-JP"/>
        </w:rPr>
        <w:tab/>
        <w:t>Agreements</w:t>
      </w:r>
    </w:p>
    <w:p w14:paraId="1F95A308" w14:textId="2E18A060" w:rsidR="006D5CFD" w:rsidRDefault="00E059FA">
      <w:pPr>
        <w:pStyle w:val="4"/>
        <w:rPr>
          <w:lang w:eastAsia="ja-JP"/>
        </w:rPr>
      </w:pPr>
      <w:r>
        <w:rPr>
          <w:lang w:eastAsia="ja-JP"/>
        </w:rPr>
        <w:t>2.2.2</w:t>
      </w:r>
      <w:r>
        <w:rPr>
          <w:lang w:eastAsia="ja-JP"/>
        </w:rPr>
        <w:tab/>
        <w:t xml:space="preserve">Remaining Open issues </w:t>
      </w:r>
    </w:p>
    <w:p w14:paraId="01CD5B25" w14:textId="1D5DBA5B" w:rsidR="003020FD" w:rsidRPr="00253B78" w:rsidRDefault="00253B78" w:rsidP="00253B78">
      <w:pPr>
        <w:spacing w:beforeLines="50" w:before="120" w:after="0"/>
        <w:rPr>
          <w:bCs/>
          <w:lang w:val="en-US"/>
        </w:rPr>
      </w:pPr>
      <w:r>
        <w:rPr>
          <w:bCs/>
          <w:lang w:val="en-US" w:eastAsia="zh-CN" w:bidi="ar"/>
        </w:rPr>
        <w:t xml:space="preserve"> </w:t>
      </w:r>
      <w:r w:rsidRPr="006E7F3A">
        <w:rPr>
          <w:rFonts w:eastAsia="Yu Mincho"/>
          <w:bCs/>
          <w:lang w:val="en-US" w:eastAsia="ja-JP" w:bidi="ar"/>
        </w:rPr>
        <w:t>None</w:t>
      </w:r>
    </w:p>
    <w:p w14:paraId="17DD742A" w14:textId="77777777" w:rsidR="006D5CFD" w:rsidRDefault="00E059FA">
      <w:pPr>
        <w:pStyle w:val="2"/>
        <w:rPr>
          <w:lang w:eastAsia="ja-JP"/>
        </w:rPr>
      </w:pPr>
      <w:r>
        <w:rPr>
          <w:lang w:eastAsia="ja-JP"/>
        </w:rPr>
        <w:t>2.3</w:t>
      </w:r>
      <w:r>
        <w:rPr>
          <w:lang w:eastAsia="ja-JP"/>
        </w:rPr>
        <w:tab/>
      </w:r>
      <w:r>
        <w:rPr>
          <w:rFonts w:hint="eastAsia"/>
          <w:lang w:eastAsia="ja-JP"/>
        </w:rPr>
        <w:t>RAN3</w:t>
      </w:r>
    </w:p>
    <w:p w14:paraId="25BE3FBC" w14:textId="2FC2FAD1" w:rsidR="006D5CFD" w:rsidRDefault="00E059FA">
      <w:pPr>
        <w:pStyle w:val="4"/>
        <w:rPr>
          <w:lang w:eastAsia="ja-JP"/>
        </w:rPr>
      </w:pPr>
      <w:r>
        <w:rPr>
          <w:lang w:eastAsia="ja-JP"/>
        </w:rPr>
        <w:t>2.3.1</w:t>
      </w:r>
      <w:r>
        <w:rPr>
          <w:lang w:eastAsia="ja-JP"/>
        </w:rPr>
        <w:tab/>
        <w:t>Agreements</w:t>
      </w:r>
      <w:r w:rsidR="00AD6452">
        <w:rPr>
          <w:lang w:eastAsia="ja-JP"/>
        </w:rPr>
        <w:t xml:space="preserve"> </w:t>
      </w:r>
    </w:p>
    <w:p w14:paraId="0E9FC5EC" w14:textId="69915550" w:rsidR="006D5CFD" w:rsidRDefault="00E059FA">
      <w:pPr>
        <w:pStyle w:val="4"/>
        <w:rPr>
          <w:lang w:eastAsia="ja-JP"/>
        </w:rPr>
      </w:pPr>
      <w:r>
        <w:rPr>
          <w:lang w:eastAsia="ja-JP"/>
        </w:rPr>
        <w:t>2.3.2</w:t>
      </w:r>
      <w:r>
        <w:rPr>
          <w:lang w:eastAsia="ja-JP"/>
        </w:rPr>
        <w:tab/>
        <w:t>Remaining Open issues</w:t>
      </w:r>
    </w:p>
    <w:p w14:paraId="0782CF82" w14:textId="3384BB96" w:rsidR="00253B78" w:rsidRPr="00B4142D" w:rsidRDefault="00253B78" w:rsidP="00253B78">
      <w:pPr>
        <w:rPr>
          <w:rFonts w:eastAsiaTheme="minorEastAsia"/>
          <w:lang w:eastAsia="zh-CN"/>
        </w:rPr>
      </w:pPr>
      <w:r>
        <w:rPr>
          <w:rFonts w:eastAsiaTheme="minorEastAsia" w:hint="eastAsia"/>
          <w:lang w:eastAsia="zh-CN"/>
        </w:rPr>
        <w:t>N</w:t>
      </w:r>
      <w:r>
        <w:rPr>
          <w:rFonts w:eastAsiaTheme="minorEastAsia"/>
          <w:lang w:eastAsia="zh-CN"/>
        </w:rPr>
        <w:t>one</w:t>
      </w:r>
    </w:p>
    <w:p w14:paraId="2278B22C" w14:textId="77777777" w:rsidR="006D5CFD" w:rsidRDefault="00E059FA">
      <w:pPr>
        <w:pStyle w:val="2"/>
        <w:rPr>
          <w:lang w:eastAsia="ja-JP"/>
        </w:rPr>
      </w:pPr>
      <w:r>
        <w:rPr>
          <w:lang w:eastAsia="ja-JP"/>
        </w:rPr>
        <w:t>2.4</w:t>
      </w:r>
      <w:r>
        <w:rPr>
          <w:lang w:eastAsia="ja-JP"/>
        </w:rPr>
        <w:tab/>
      </w:r>
      <w:r>
        <w:rPr>
          <w:rFonts w:hint="eastAsia"/>
          <w:lang w:eastAsia="ja-JP"/>
        </w:rPr>
        <w:t>RAN4</w:t>
      </w:r>
    </w:p>
    <w:p w14:paraId="0B5807BF" w14:textId="12D32921" w:rsidR="006D5CFD" w:rsidRDefault="00E059FA">
      <w:pPr>
        <w:pStyle w:val="4"/>
        <w:rPr>
          <w:lang w:eastAsia="ja-JP"/>
        </w:rPr>
      </w:pPr>
      <w:r>
        <w:rPr>
          <w:lang w:eastAsia="ja-JP"/>
        </w:rPr>
        <w:t>2.4.1</w:t>
      </w:r>
      <w:r>
        <w:rPr>
          <w:lang w:eastAsia="ja-JP"/>
        </w:rPr>
        <w:tab/>
        <w:t>Agreements</w:t>
      </w:r>
    </w:p>
    <w:p w14:paraId="5A039CD8" w14:textId="3307DF44" w:rsidR="00D55125" w:rsidRDefault="00D55125" w:rsidP="00D55125">
      <w:pPr>
        <w:pStyle w:val="5"/>
        <w:rPr>
          <w:rFonts w:ascii="Times" w:hAnsi="Times"/>
          <w:b/>
          <w:sz w:val="28"/>
          <w:u w:val="single"/>
          <w:lang w:val="de-DE" w:eastAsia="zh-CN"/>
        </w:rPr>
      </w:pPr>
      <w:r w:rsidRPr="00E300A0">
        <w:rPr>
          <w:rFonts w:ascii="Times" w:hAnsi="Times"/>
          <w:b/>
          <w:sz w:val="28"/>
          <w:u w:val="single"/>
          <w:lang w:val="de-DE"/>
        </w:rPr>
        <w:t xml:space="preserve">LP-WUS </w:t>
      </w:r>
      <w:r>
        <w:rPr>
          <w:rFonts w:ascii="Times" w:hAnsi="Times"/>
          <w:b/>
          <w:sz w:val="28"/>
          <w:u w:val="single"/>
          <w:lang w:val="de-DE"/>
        </w:rPr>
        <w:t>RRM</w:t>
      </w:r>
      <w:r w:rsidR="0066443A">
        <w:rPr>
          <w:rFonts w:ascii="Times" w:hAnsi="Times" w:hint="eastAsia"/>
          <w:b/>
          <w:sz w:val="28"/>
          <w:u w:val="single"/>
          <w:lang w:val="de-DE" w:eastAsia="zh-CN"/>
        </w:rPr>
        <w:t xml:space="preserve"> performance part</w:t>
      </w:r>
    </w:p>
    <w:p w14:paraId="6FC64EE6" w14:textId="33BE3426" w:rsidR="00D55125" w:rsidRDefault="00D55125" w:rsidP="00D55125">
      <w:pPr>
        <w:rPr>
          <w:rFonts w:eastAsiaTheme="minorEastAsia"/>
          <w:b/>
          <w:bCs/>
          <w:sz w:val="22"/>
          <w:szCs w:val="22"/>
          <w:u w:val="single"/>
          <w:lang w:val="de-DE" w:eastAsia="zh-CN"/>
        </w:rPr>
      </w:pPr>
      <w:r w:rsidRPr="00D60648">
        <w:rPr>
          <w:rFonts w:eastAsiaTheme="minorEastAsia" w:hint="eastAsia"/>
          <w:b/>
          <w:bCs/>
          <w:sz w:val="22"/>
          <w:szCs w:val="22"/>
          <w:u w:val="single"/>
          <w:lang w:val="de-DE" w:eastAsia="zh-CN"/>
        </w:rPr>
        <w:t>R</w:t>
      </w:r>
      <w:r w:rsidRPr="00D60648">
        <w:rPr>
          <w:rFonts w:eastAsiaTheme="minorEastAsia"/>
          <w:b/>
          <w:bCs/>
          <w:sz w:val="22"/>
          <w:szCs w:val="22"/>
          <w:u w:val="single"/>
          <w:lang w:val="de-DE" w:eastAsia="zh-CN"/>
        </w:rPr>
        <w:t>AN4#11</w:t>
      </w:r>
      <w:r>
        <w:rPr>
          <w:rFonts w:eastAsiaTheme="minorEastAsia" w:hint="eastAsia"/>
          <w:b/>
          <w:bCs/>
          <w:sz w:val="22"/>
          <w:szCs w:val="22"/>
          <w:u w:val="single"/>
          <w:lang w:val="de-DE" w:eastAsia="zh-CN"/>
        </w:rPr>
        <w:t>6</w:t>
      </w:r>
      <w:r w:rsidR="00702114">
        <w:rPr>
          <w:rFonts w:eastAsiaTheme="minorEastAsia"/>
          <w:b/>
          <w:bCs/>
          <w:sz w:val="22"/>
          <w:szCs w:val="22"/>
          <w:u w:val="single"/>
          <w:lang w:val="de-DE" w:eastAsia="zh-CN"/>
        </w:rPr>
        <w:t>bis</w:t>
      </w:r>
    </w:p>
    <w:p w14:paraId="7C95BF00" w14:textId="77777777" w:rsidR="00FE5A4C" w:rsidRDefault="00FE5A4C" w:rsidP="00FE5A4C">
      <w:pPr>
        <w:rPr>
          <w:b/>
          <w:color w:val="000000"/>
          <w:u w:val="single"/>
          <w:lang w:eastAsia="ko-KR"/>
        </w:rPr>
      </w:pPr>
      <w:r>
        <w:rPr>
          <w:b/>
          <w:color w:val="000000"/>
          <w:u w:val="single"/>
          <w:lang w:eastAsia="ko-KR"/>
        </w:rPr>
        <w:t>Issue 3-1-1 General aspects</w:t>
      </w:r>
    </w:p>
    <w:p w14:paraId="17CD5A5D" w14:textId="77777777" w:rsidR="00FE5A4C" w:rsidRPr="00B9023A" w:rsidRDefault="00FE5A4C" w:rsidP="00FE5A4C">
      <w:pPr>
        <w:snapToGrid w:val="0"/>
        <w:spacing w:after="120"/>
        <w:rPr>
          <w:rFonts w:eastAsia="等线"/>
          <w:color w:val="000000"/>
          <w:lang w:val="en-US" w:eastAsia="zh-CN"/>
        </w:rPr>
      </w:pPr>
      <w:r w:rsidRPr="00B9023A">
        <w:rPr>
          <w:rFonts w:eastAsia="等线"/>
          <w:color w:val="000000"/>
          <w:lang w:val="en-US" w:eastAsia="zh-CN"/>
        </w:rPr>
        <w:t>Ad-hoc meeting agreement:</w:t>
      </w:r>
    </w:p>
    <w:p w14:paraId="3C1062E6" w14:textId="77777777" w:rsidR="00FE5A4C" w:rsidRPr="00B9023A" w:rsidRDefault="00FE5A4C" w:rsidP="00FE5A4C">
      <w:pPr>
        <w:snapToGrid w:val="0"/>
        <w:spacing w:after="120"/>
        <w:rPr>
          <w:rFonts w:eastAsia="等线"/>
          <w:color w:val="000000"/>
          <w:lang w:val="en-US" w:eastAsia="zh-CN"/>
        </w:rPr>
      </w:pPr>
      <w:r w:rsidRPr="00B9023A">
        <w:rPr>
          <w:rFonts w:eastAsia="等线"/>
          <w:color w:val="000000"/>
          <w:lang w:val="en-US" w:eastAsia="zh-CN"/>
        </w:rPr>
        <w:t>RAN4 agree to define test cases for LP-WUR WI</w:t>
      </w:r>
    </w:p>
    <w:p w14:paraId="5BAEE579" w14:textId="77777777" w:rsidR="00FE5A4C" w:rsidRPr="00B9023A" w:rsidRDefault="00FE5A4C" w:rsidP="00FE5A4C">
      <w:pPr>
        <w:snapToGrid w:val="0"/>
        <w:spacing w:after="120"/>
        <w:rPr>
          <w:rFonts w:eastAsia="等线"/>
          <w:color w:val="000000"/>
          <w:lang w:val="en-US" w:eastAsia="zh-CN"/>
        </w:rPr>
      </w:pPr>
    </w:p>
    <w:p w14:paraId="5FA63D94" w14:textId="77777777" w:rsidR="00FE5A4C" w:rsidRPr="00B9023A" w:rsidRDefault="00FE5A4C" w:rsidP="00FE5A4C">
      <w:pPr>
        <w:snapToGrid w:val="0"/>
        <w:spacing w:after="120"/>
        <w:rPr>
          <w:rFonts w:eastAsia="等线"/>
          <w:color w:val="000000"/>
          <w:lang w:val="en-US" w:eastAsia="zh-CN"/>
        </w:rPr>
      </w:pPr>
      <w:r w:rsidRPr="00B9023A">
        <w:rPr>
          <w:rFonts w:eastAsia="等线"/>
          <w:color w:val="000000"/>
          <w:lang w:val="en-US" w:eastAsia="zh-CN"/>
        </w:rPr>
        <w:t>Agreement:</w:t>
      </w:r>
    </w:p>
    <w:p w14:paraId="079542D1" w14:textId="77777777" w:rsidR="00FE5A4C" w:rsidRPr="00B9023A" w:rsidRDefault="00FE5A4C" w:rsidP="00FE5A4C">
      <w:pPr>
        <w:snapToGrid w:val="0"/>
        <w:spacing w:after="120"/>
        <w:rPr>
          <w:rFonts w:eastAsia="等线"/>
          <w:color w:val="000000"/>
          <w:lang w:val="en-US" w:eastAsia="zh-CN"/>
        </w:rPr>
      </w:pPr>
      <w:r w:rsidRPr="00B9023A">
        <w:rPr>
          <w:rFonts w:eastAsia="等线"/>
          <w:color w:val="000000"/>
          <w:lang w:val="en-US" w:eastAsia="zh-CN"/>
        </w:rPr>
        <w:t>Do not introduce a test mode from LP-WUR RRM performance test perspective</w:t>
      </w:r>
    </w:p>
    <w:p w14:paraId="0430FC8F" w14:textId="77777777" w:rsidR="00FE5A4C" w:rsidRPr="00B9023A" w:rsidRDefault="00FE5A4C" w:rsidP="00FE5A4C">
      <w:pPr>
        <w:rPr>
          <w:lang w:eastAsia="zh-CN"/>
        </w:rPr>
      </w:pPr>
      <w:r w:rsidRPr="00B9023A">
        <w:rPr>
          <w:lang w:eastAsia="zh-CN"/>
        </w:rPr>
        <w:t>Close this issue</w:t>
      </w:r>
    </w:p>
    <w:p w14:paraId="6655A901" w14:textId="77777777" w:rsidR="00FE5A4C" w:rsidRPr="0049777A" w:rsidRDefault="00FE5A4C" w:rsidP="00FE5A4C">
      <w:pPr>
        <w:snapToGrid w:val="0"/>
        <w:spacing w:after="120"/>
        <w:rPr>
          <w:rFonts w:eastAsia="等线"/>
          <w:color w:val="000000"/>
          <w:sz w:val="21"/>
          <w:szCs w:val="21"/>
          <w:lang w:val="en-US" w:eastAsia="zh-CN"/>
        </w:rPr>
      </w:pPr>
    </w:p>
    <w:p w14:paraId="7F4167E5" w14:textId="77777777" w:rsidR="00FE5A4C" w:rsidRDefault="00FE5A4C" w:rsidP="00FE5A4C">
      <w:pPr>
        <w:rPr>
          <w:b/>
          <w:color w:val="000000" w:themeColor="text1"/>
          <w:u w:val="single"/>
          <w:lang w:eastAsia="ko-KR"/>
        </w:rPr>
      </w:pPr>
      <w:r>
        <w:rPr>
          <w:b/>
          <w:color w:val="000000" w:themeColor="text1"/>
          <w:u w:val="single"/>
          <w:lang w:eastAsia="ko-KR"/>
        </w:rPr>
        <w:t>Issue 3-2-2: On OOK based LR and OFDB based LR for test cases where LR results are used</w:t>
      </w:r>
    </w:p>
    <w:p w14:paraId="0B3BC8E9" w14:textId="77777777" w:rsidR="00FE5A4C" w:rsidRPr="001173F1" w:rsidRDefault="00FE5A4C" w:rsidP="00FE5A4C">
      <w:pPr>
        <w:rPr>
          <w:rFonts w:eastAsiaTheme="minorEastAsia"/>
          <w:color w:val="000000" w:themeColor="text1"/>
          <w:lang w:val="en-US" w:eastAsia="zh-CN"/>
        </w:rPr>
      </w:pPr>
      <w:r w:rsidRPr="001173F1">
        <w:rPr>
          <w:rFonts w:eastAsiaTheme="minorEastAsia"/>
          <w:color w:val="000000" w:themeColor="text1"/>
          <w:lang w:val="en-US" w:eastAsia="zh-CN"/>
        </w:rPr>
        <w:t>Agreement:</w:t>
      </w:r>
    </w:p>
    <w:p w14:paraId="0F974AEB" w14:textId="77777777" w:rsidR="00FE5A4C" w:rsidRPr="00CE7C6B" w:rsidRDefault="00FE5A4C" w:rsidP="00FE5A4C">
      <w:pPr>
        <w:rPr>
          <w:bCs/>
          <w:lang w:eastAsia="zh-CN"/>
        </w:rPr>
      </w:pPr>
      <w:r w:rsidRPr="00CE7C6B">
        <w:rPr>
          <w:bCs/>
          <w:lang w:eastAsia="zh-CN"/>
        </w:rPr>
        <w:t xml:space="preserve">RAN4 defines separate test cases for LR measure PSS/SSS only and LR measure LP-SS only in the test case </w:t>
      </w:r>
    </w:p>
    <w:p w14:paraId="3A21DCA8" w14:textId="77777777" w:rsidR="00FE5A4C" w:rsidRDefault="00FE5A4C" w:rsidP="00FE5A4C">
      <w:pPr>
        <w:rPr>
          <w:color w:val="000000" w:themeColor="text1"/>
          <w:szCs w:val="24"/>
          <w:lang w:eastAsia="zh-CN"/>
        </w:rPr>
      </w:pPr>
      <w:r>
        <w:rPr>
          <w:color w:val="000000" w:themeColor="text1"/>
          <w:szCs w:val="24"/>
          <w:lang w:eastAsia="zh-CN"/>
        </w:rPr>
        <w:t xml:space="preserve">FFS on use </w:t>
      </w:r>
      <w:r w:rsidRPr="00765EDB">
        <w:rPr>
          <w:color w:val="000000" w:themeColor="text1"/>
          <w:szCs w:val="24"/>
          <w:lang w:eastAsia="zh-CN"/>
        </w:rPr>
        <w:t xml:space="preserve">320ms </w:t>
      </w:r>
      <w:r>
        <w:rPr>
          <w:color w:val="000000" w:themeColor="text1"/>
          <w:szCs w:val="24"/>
          <w:lang w:eastAsia="zh-CN"/>
        </w:rPr>
        <w:t>or 160ms for LP-SS periodicity</w:t>
      </w:r>
    </w:p>
    <w:p w14:paraId="036240F8" w14:textId="77777777" w:rsidR="0030018D" w:rsidRPr="00765EDB" w:rsidRDefault="0030018D" w:rsidP="00FE5A4C">
      <w:pPr>
        <w:rPr>
          <w:color w:val="000000" w:themeColor="text1"/>
          <w:szCs w:val="24"/>
          <w:lang w:eastAsia="zh-CN"/>
        </w:rPr>
      </w:pPr>
    </w:p>
    <w:p w14:paraId="401AF737" w14:textId="77777777" w:rsidR="00FE5A4C" w:rsidRDefault="00FE5A4C" w:rsidP="00FE5A4C">
      <w:pPr>
        <w:rPr>
          <w:b/>
          <w:color w:val="000000" w:themeColor="text1"/>
          <w:u w:val="single"/>
          <w:lang w:eastAsia="ko-KR"/>
        </w:rPr>
      </w:pPr>
      <w:r>
        <w:rPr>
          <w:b/>
          <w:color w:val="000000" w:themeColor="text1"/>
          <w:u w:val="single"/>
          <w:lang w:eastAsia="ko-KR"/>
        </w:rPr>
        <w:t>Issue 3-2-2-1: On OOK based LR for test cases where LR results are used</w:t>
      </w:r>
    </w:p>
    <w:p w14:paraId="658ADF2E" w14:textId="77777777" w:rsidR="00FE5A4C" w:rsidRDefault="00FE5A4C" w:rsidP="00FE5A4C">
      <w:pPr>
        <w:rPr>
          <w:lang w:eastAsia="ja-JP"/>
        </w:rPr>
      </w:pPr>
      <w:r>
        <w:rPr>
          <w:lang w:eastAsia="ja-JP"/>
        </w:rPr>
        <w:t>Ad-hoc meeting agreement:</w:t>
      </w:r>
    </w:p>
    <w:p w14:paraId="1BA0DEA0" w14:textId="77777777" w:rsidR="00FE5A4C" w:rsidRPr="00D86455" w:rsidRDefault="00FE5A4C" w:rsidP="00FE5A4C">
      <w:pPr>
        <w:rPr>
          <w:lang w:eastAsia="ja-JP"/>
        </w:rPr>
      </w:pPr>
      <w:r w:rsidRPr="00D86455">
        <w:rPr>
          <w:lang w:eastAsia="ja-JP"/>
        </w:rPr>
        <w:lastRenderedPageBreak/>
        <w:t xml:space="preserve">For the OOK based LR, </w:t>
      </w:r>
    </w:p>
    <w:p w14:paraId="05895DB8" w14:textId="77777777" w:rsidR="00FE5A4C" w:rsidRPr="00D86455" w:rsidRDefault="00FE5A4C" w:rsidP="00FE5A4C">
      <w:pPr>
        <w:ind w:left="284"/>
        <w:rPr>
          <w:lang w:eastAsia="zh-TW"/>
        </w:rPr>
      </w:pPr>
      <w:r w:rsidRPr="00D86455">
        <w:rPr>
          <w:lang w:eastAsia="zh-TW"/>
        </w:rPr>
        <w:t>Test cases should cover at least M = 1 and M &gt; 1 scenarios</w:t>
      </w:r>
    </w:p>
    <w:p w14:paraId="01DD1B2A" w14:textId="77777777" w:rsidR="00FE5A4C" w:rsidRPr="00D86455" w:rsidRDefault="00FE5A4C" w:rsidP="00FE5A4C">
      <w:pPr>
        <w:ind w:left="284"/>
        <w:rPr>
          <w:rFonts w:eastAsiaTheme="minorEastAsia"/>
          <w:color w:val="000000" w:themeColor="text1"/>
          <w:lang w:eastAsia="zh-CN"/>
        </w:rPr>
      </w:pPr>
      <w:r w:rsidRPr="00D86455">
        <w:rPr>
          <w:rFonts w:eastAsiaTheme="minorEastAsia"/>
          <w:color w:val="000000" w:themeColor="text1"/>
          <w:lang w:eastAsia="zh-CN"/>
        </w:rPr>
        <w:t xml:space="preserve">The test cases should not be duplicated or the test case number should not be increased for verifying different M value purpose.  </w:t>
      </w:r>
    </w:p>
    <w:p w14:paraId="1A67BA08" w14:textId="77777777" w:rsidR="00FE5A4C" w:rsidRPr="009627A7" w:rsidRDefault="00FE5A4C" w:rsidP="00FE5A4C">
      <w:pPr>
        <w:ind w:left="284"/>
        <w:rPr>
          <w:rFonts w:eastAsiaTheme="minorEastAsia"/>
          <w:color w:val="000000" w:themeColor="text1"/>
          <w:lang w:eastAsia="zh-CN"/>
        </w:rPr>
      </w:pPr>
      <w:r w:rsidRPr="00D86455">
        <w:rPr>
          <w:rFonts w:eastAsiaTheme="minorEastAsia"/>
          <w:color w:val="000000" w:themeColor="text1"/>
          <w:lang w:eastAsia="zh-CN"/>
        </w:rPr>
        <w:t>Note: The {</w:t>
      </w:r>
      <w:proofErr w:type="gramStart"/>
      <w:r w:rsidRPr="00D86455">
        <w:rPr>
          <w:rFonts w:eastAsiaTheme="minorEastAsia"/>
          <w:color w:val="000000" w:themeColor="text1"/>
          <w:lang w:eastAsia="zh-CN"/>
        </w:rPr>
        <w:t>M,L</w:t>
      </w:r>
      <w:proofErr w:type="gramEnd"/>
      <w:r w:rsidRPr="00D86455">
        <w:rPr>
          <w:rFonts w:eastAsiaTheme="minorEastAsia"/>
          <w:color w:val="000000" w:themeColor="text1"/>
          <w:lang w:eastAsia="zh-CN"/>
        </w:rPr>
        <w:t>} = {1,6} should not be used in test case for LR</w:t>
      </w:r>
    </w:p>
    <w:p w14:paraId="185878FD" w14:textId="77777777" w:rsidR="00FE5A4C" w:rsidRDefault="00FE5A4C" w:rsidP="00FE5A4C">
      <w:pPr>
        <w:rPr>
          <w:b/>
          <w:color w:val="000000" w:themeColor="text1"/>
          <w:u w:val="single"/>
          <w:lang w:eastAsia="ko-KR"/>
        </w:rPr>
      </w:pPr>
    </w:p>
    <w:p w14:paraId="15262F3F" w14:textId="77777777" w:rsidR="00FE5A4C" w:rsidRDefault="00FE5A4C" w:rsidP="00FE5A4C">
      <w:pPr>
        <w:rPr>
          <w:b/>
          <w:color w:val="000000" w:themeColor="text1"/>
          <w:u w:val="single"/>
          <w:lang w:eastAsia="ko-KR"/>
        </w:rPr>
      </w:pPr>
      <w:r>
        <w:rPr>
          <w:b/>
          <w:color w:val="000000" w:themeColor="text1"/>
          <w:u w:val="single"/>
          <w:lang w:eastAsia="ko-KR"/>
        </w:rPr>
        <w:t>Issue 3-2-3: Test case design for entry/exit conditions for case 1/case 3</w:t>
      </w:r>
    </w:p>
    <w:p w14:paraId="74EF333D" w14:textId="77777777" w:rsidR="00FE5A4C" w:rsidRPr="00FA553E" w:rsidRDefault="00FE5A4C" w:rsidP="00FE5A4C">
      <w:pPr>
        <w:rPr>
          <w:rFonts w:eastAsiaTheme="minorEastAsia"/>
          <w:color w:val="000000" w:themeColor="text1"/>
          <w:lang w:val="en-US" w:eastAsia="zh-CN"/>
        </w:rPr>
      </w:pPr>
      <w:r w:rsidRPr="00FA553E">
        <w:rPr>
          <w:rFonts w:eastAsiaTheme="minorEastAsia"/>
          <w:color w:val="000000" w:themeColor="text1"/>
          <w:lang w:val="en-US" w:eastAsia="zh-CN"/>
        </w:rPr>
        <w:t xml:space="preserve">Ad hoc meeting agreement: </w:t>
      </w:r>
    </w:p>
    <w:p w14:paraId="178DA393" w14:textId="77777777" w:rsidR="00FE5A4C" w:rsidRPr="00FA553E" w:rsidRDefault="00FE5A4C" w:rsidP="00FE5A4C">
      <w:pPr>
        <w:rPr>
          <w:color w:val="000000" w:themeColor="text1"/>
          <w:szCs w:val="24"/>
          <w:lang w:eastAsia="zh-CN"/>
        </w:rPr>
      </w:pPr>
      <w:r w:rsidRPr="00FA553E">
        <w:rPr>
          <w:color w:val="000000" w:themeColor="text1"/>
          <w:szCs w:val="24"/>
          <w:lang w:eastAsia="zh-CN"/>
        </w:rPr>
        <w:t>RAN4 to define at least test cases for exit conditions</w:t>
      </w:r>
      <w:r>
        <w:rPr>
          <w:color w:val="000000" w:themeColor="text1"/>
          <w:szCs w:val="24"/>
          <w:lang w:eastAsia="zh-CN"/>
        </w:rPr>
        <w:t>.</w:t>
      </w:r>
      <w:r w:rsidRPr="00FA553E">
        <w:rPr>
          <w:color w:val="000000" w:themeColor="text1"/>
          <w:szCs w:val="24"/>
          <w:lang w:eastAsia="zh-CN"/>
        </w:rPr>
        <w:t xml:space="preserve"> </w:t>
      </w:r>
    </w:p>
    <w:p w14:paraId="2FC8EDFC" w14:textId="77777777" w:rsidR="00FE5A4C" w:rsidRDefault="00FE5A4C" w:rsidP="00FE5A4C">
      <w:pPr>
        <w:rPr>
          <w:color w:val="000000" w:themeColor="text1"/>
          <w:szCs w:val="24"/>
          <w:lang w:eastAsia="zh-CN"/>
        </w:rPr>
      </w:pPr>
      <w:r w:rsidRPr="00FA553E">
        <w:rPr>
          <w:color w:val="000000" w:themeColor="text1"/>
          <w:szCs w:val="24"/>
          <w:lang w:eastAsia="zh-CN"/>
        </w:rPr>
        <w:t>FFS on whether to define test cases for evaluation of entry conditions</w:t>
      </w:r>
      <w:r>
        <w:rPr>
          <w:color w:val="000000" w:themeColor="text1"/>
          <w:szCs w:val="24"/>
          <w:lang w:eastAsia="zh-CN"/>
        </w:rPr>
        <w:t>.</w:t>
      </w:r>
    </w:p>
    <w:p w14:paraId="4A5E9D22" w14:textId="77777777" w:rsidR="00FE5A4C" w:rsidRDefault="00FE5A4C" w:rsidP="00FE5A4C">
      <w:pPr>
        <w:rPr>
          <w:b/>
          <w:color w:val="000000" w:themeColor="text1"/>
          <w:u w:val="single"/>
          <w:lang w:eastAsia="ko-KR"/>
        </w:rPr>
      </w:pPr>
    </w:p>
    <w:p w14:paraId="2ABF1139" w14:textId="77777777" w:rsidR="00FE5A4C" w:rsidRDefault="00FE5A4C" w:rsidP="00FE5A4C">
      <w:pPr>
        <w:rPr>
          <w:b/>
          <w:color w:val="000000" w:themeColor="text1"/>
          <w:u w:val="single"/>
          <w:lang w:eastAsia="ko-KR"/>
        </w:rPr>
      </w:pPr>
      <w:r w:rsidRPr="00F9490F">
        <w:rPr>
          <w:b/>
          <w:color w:val="000000" w:themeColor="text1"/>
          <w:u w:val="single"/>
          <w:lang w:eastAsia="ko-KR"/>
        </w:rPr>
        <w:t>Issue 3-2-3</w:t>
      </w:r>
      <w:r>
        <w:rPr>
          <w:b/>
          <w:color w:val="000000" w:themeColor="text1"/>
          <w:u w:val="single"/>
          <w:lang w:eastAsia="ko-KR"/>
        </w:rPr>
        <w:t>-1</w:t>
      </w:r>
      <w:r w:rsidRPr="00F9490F">
        <w:rPr>
          <w:b/>
          <w:color w:val="000000" w:themeColor="text1"/>
          <w:u w:val="single"/>
          <w:lang w:eastAsia="ko-KR"/>
        </w:rPr>
        <w:t xml:space="preserve">: </w:t>
      </w:r>
      <w:r>
        <w:rPr>
          <w:b/>
          <w:color w:val="000000" w:themeColor="text1"/>
          <w:u w:val="single"/>
          <w:lang w:eastAsia="ko-KR"/>
        </w:rPr>
        <w:t xml:space="preserve">Detail on cases to be verified </w:t>
      </w:r>
      <w:r w:rsidRPr="00F9490F">
        <w:rPr>
          <w:b/>
          <w:color w:val="000000" w:themeColor="text1"/>
          <w:u w:val="single"/>
          <w:lang w:eastAsia="ko-KR"/>
        </w:rPr>
        <w:t>for entry/exit conditions for case 1/case 3</w:t>
      </w:r>
    </w:p>
    <w:p w14:paraId="7F047273" w14:textId="77777777" w:rsidR="00FE5A4C" w:rsidRPr="00B9023A" w:rsidRDefault="00FE5A4C" w:rsidP="00FE5A4C">
      <w:pPr>
        <w:snapToGrid w:val="0"/>
        <w:spacing w:after="120"/>
        <w:rPr>
          <w:color w:val="000000"/>
          <w:lang w:eastAsia="zh-CN"/>
        </w:rPr>
      </w:pPr>
      <w:r w:rsidRPr="00B9023A">
        <w:rPr>
          <w:color w:val="000000"/>
          <w:lang w:eastAsia="zh-CN"/>
        </w:rPr>
        <w:t>Agreement:</w:t>
      </w:r>
    </w:p>
    <w:p w14:paraId="68A78F33" w14:textId="77777777" w:rsidR="00FE5A4C" w:rsidRPr="00B9023A" w:rsidRDefault="00FE5A4C" w:rsidP="00FE5A4C">
      <w:pPr>
        <w:widowControl w:val="0"/>
        <w:numPr>
          <w:ilvl w:val="0"/>
          <w:numId w:val="13"/>
        </w:numPr>
        <w:overflowPunct/>
        <w:autoSpaceDE/>
        <w:autoSpaceDN/>
        <w:adjustRightInd/>
        <w:snapToGrid w:val="0"/>
        <w:spacing w:after="120"/>
        <w:jc w:val="both"/>
        <w:textAlignment w:val="auto"/>
        <w:rPr>
          <w:color w:val="000000"/>
          <w:lang w:eastAsia="zh-CN"/>
        </w:rPr>
      </w:pPr>
      <w:r w:rsidRPr="00B9023A">
        <w:rPr>
          <w:color w:val="000000"/>
          <w:lang w:eastAsia="zh-CN"/>
        </w:rPr>
        <w:t>Define test cases for evaluation of exit conditions for the following cases.</w:t>
      </w:r>
    </w:p>
    <w:p w14:paraId="7F2D873E" w14:textId="77777777" w:rsidR="00FE5A4C" w:rsidRPr="00B9023A" w:rsidRDefault="00FE5A4C" w:rsidP="00FE5A4C">
      <w:pPr>
        <w:widowControl w:val="0"/>
        <w:numPr>
          <w:ilvl w:val="1"/>
          <w:numId w:val="13"/>
        </w:numPr>
        <w:overflowPunct/>
        <w:autoSpaceDE/>
        <w:autoSpaceDN/>
        <w:adjustRightInd/>
        <w:snapToGrid w:val="0"/>
        <w:spacing w:after="120"/>
        <w:jc w:val="both"/>
        <w:textAlignment w:val="auto"/>
        <w:rPr>
          <w:color w:val="000000"/>
          <w:lang w:eastAsia="zh-CN"/>
        </w:rPr>
      </w:pPr>
      <w:r w:rsidRPr="00B9023A">
        <w:rPr>
          <w:color w:val="000000"/>
          <w:lang w:eastAsia="zh-CN"/>
        </w:rPr>
        <w:t>UE exit Case 1 to legacy</w:t>
      </w:r>
    </w:p>
    <w:p w14:paraId="10AA4F0F" w14:textId="77777777" w:rsidR="00FE5A4C" w:rsidRPr="00B9023A" w:rsidRDefault="00FE5A4C" w:rsidP="00FE5A4C">
      <w:pPr>
        <w:widowControl w:val="0"/>
        <w:numPr>
          <w:ilvl w:val="2"/>
          <w:numId w:val="13"/>
        </w:numPr>
        <w:overflowPunct/>
        <w:autoSpaceDE/>
        <w:autoSpaceDN/>
        <w:adjustRightInd/>
        <w:snapToGrid w:val="0"/>
        <w:spacing w:after="120"/>
        <w:jc w:val="both"/>
        <w:textAlignment w:val="auto"/>
        <w:rPr>
          <w:lang w:eastAsia="zh-CN"/>
        </w:rPr>
      </w:pPr>
      <w:r w:rsidRPr="00B9023A">
        <w:rPr>
          <w:color w:val="000000"/>
          <w:lang w:eastAsia="zh-CN"/>
        </w:rPr>
        <w:t xml:space="preserve">TC1: </w:t>
      </w:r>
      <w:r w:rsidRPr="00B9023A">
        <w:rPr>
          <w:lang w:eastAsia="zh-CN"/>
        </w:rPr>
        <w:t>UE exit Case 1 to legacy where only LP-SS signal is used in the test case for OOK based LR</w:t>
      </w:r>
    </w:p>
    <w:p w14:paraId="70A7BDE6" w14:textId="77777777" w:rsidR="00FE5A4C" w:rsidRPr="00B9023A" w:rsidRDefault="00FE5A4C" w:rsidP="00FE5A4C">
      <w:pPr>
        <w:widowControl w:val="0"/>
        <w:numPr>
          <w:ilvl w:val="1"/>
          <w:numId w:val="13"/>
        </w:numPr>
        <w:overflowPunct/>
        <w:autoSpaceDE/>
        <w:autoSpaceDN/>
        <w:adjustRightInd/>
        <w:snapToGrid w:val="0"/>
        <w:spacing w:after="120"/>
        <w:jc w:val="both"/>
        <w:textAlignment w:val="auto"/>
        <w:rPr>
          <w:lang w:eastAsia="zh-CN"/>
        </w:rPr>
      </w:pPr>
      <w:r w:rsidRPr="00B9023A">
        <w:rPr>
          <w:lang w:eastAsia="zh-CN"/>
        </w:rPr>
        <w:t>UE exit Case 3 to legacy</w:t>
      </w:r>
    </w:p>
    <w:p w14:paraId="6E2D1D62" w14:textId="77777777" w:rsidR="00FE5A4C" w:rsidRPr="00B9023A" w:rsidRDefault="00FE5A4C" w:rsidP="00FE5A4C">
      <w:pPr>
        <w:widowControl w:val="0"/>
        <w:numPr>
          <w:ilvl w:val="2"/>
          <w:numId w:val="13"/>
        </w:numPr>
        <w:overflowPunct/>
        <w:autoSpaceDE/>
        <w:autoSpaceDN/>
        <w:adjustRightInd/>
        <w:snapToGrid w:val="0"/>
        <w:spacing w:after="120"/>
        <w:jc w:val="both"/>
        <w:textAlignment w:val="auto"/>
        <w:rPr>
          <w:lang w:eastAsia="zh-CN"/>
        </w:rPr>
      </w:pPr>
      <w:r w:rsidRPr="00B9023A">
        <w:rPr>
          <w:color w:val="000000"/>
          <w:lang w:eastAsia="zh-CN"/>
        </w:rPr>
        <w:t xml:space="preserve">TC2: </w:t>
      </w:r>
      <w:r w:rsidRPr="00B9023A">
        <w:rPr>
          <w:lang w:eastAsia="zh-CN"/>
        </w:rPr>
        <w:t>UE exit Case 3 to legacy where only PSS/SSS signal is used in the test case for OFDM based LR</w:t>
      </w:r>
    </w:p>
    <w:p w14:paraId="53CD2A1E" w14:textId="77777777" w:rsidR="00FE5A4C" w:rsidRPr="00B9023A" w:rsidRDefault="00FE5A4C" w:rsidP="00FE5A4C">
      <w:pPr>
        <w:widowControl w:val="0"/>
        <w:numPr>
          <w:ilvl w:val="2"/>
          <w:numId w:val="13"/>
        </w:numPr>
        <w:overflowPunct/>
        <w:autoSpaceDE/>
        <w:autoSpaceDN/>
        <w:adjustRightInd/>
        <w:snapToGrid w:val="0"/>
        <w:spacing w:after="120"/>
        <w:jc w:val="both"/>
        <w:textAlignment w:val="auto"/>
        <w:rPr>
          <w:lang w:eastAsia="zh-CN"/>
        </w:rPr>
      </w:pPr>
      <w:r w:rsidRPr="00B9023A">
        <w:rPr>
          <w:lang w:eastAsia="zh-CN"/>
        </w:rPr>
        <w:t>TC3: UE exit Case 3 to legacy where only LP-SS signal is used in the test case for OOK based LR</w:t>
      </w:r>
    </w:p>
    <w:p w14:paraId="00D5A1EF" w14:textId="77777777" w:rsidR="00FE5A4C" w:rsidRPr="00B9023A" w:rsidRDefault="00FE5A4C" w:rsidP="00FE5A4C">
      <w:pPr>
        <w:widowControl w:val="0"/>
        <w:numPr>
          <w:ilvl w:val="0"/>
          <w:numId w:val="13"/>
        </w:numPr>
        <w:overflowPunct/>
        <w:autoSpaceDE/>
        <w:autoSpaceDN/>
        <w:adjustRightInd/>
        <w:snapToGrid w:val="0"/>
        <w:spacing w:after="120"/>
        <w:jc w:val="both"/>
        <w:textAlignment w:val="auto"/>
        <w:rPr>
          <w:color w:val="000000"/>
          <w:lang w:eastAsia="zh-CN"/>
        </w:rPr>
      </w:pPr>
      <w:r w:rsidRPr="00B9023A">
        <w:rPr>
          <w:color w:val="000000"/>
          <w:lang w:eastAsia="zh-CN"/>
        </w:rPr>
        <w:t>The above agreement can be revisited if there no feasible way for test case design.</w:t>
      </w:r>
    </w:p>
    <w:p w14:paraId="1EB209EB" w14:textId="77777777" w:rsidR="00FE5A4C" w:rsidRPr="00F9490F" w:rsidRDefault="00FE5A4C" w:rsidP="00FE5A4C">
      <w:pPr>
        <w:rPr>
          <w:b/>
          <w:color w:val="000000" w:themeColor="text1"/>
          <w:u w:val="single"/>
          <w:lang w:eastAsia="ko-KR"/>
        </w:rPr>
      </w:pPr>
    </w:p>
    <w:p w14:paraId="2F3349C6" w14:textId="77777777" w:rsidR="00FE5A4C" w:rsidRDefault="00FE5A4C" w:rsidP="00FE5A4C">
      <w:pPr>
        <w:rPr>
          <w:b/>
          <w:color w:val="000000" w:themeColor="text1"/>
          <w:u w:val="single"/>
          <w:lang w:eastAsia="ko-KR"/>
        </w:rPr>
      </w:pPr>
      <w:r>
        <w:rPr>
          <w:b/>
          <w:color w:val="000000" w:themeColor="text1"/>
          <w:u w:val="single"/>
          <w:lang w:eastAsia="ko-KR"/>
        </w:rPr>
        <w:t>Issue 3-2-4: Test case design for RRM relaxation</w:t>
      </w:r>
    </w:p>
    <w:p w14:paraId="5DA20842" w14:textId="77777777" w:rsidR="00FE5A4C" w:rsidRPr="00B9023A" w:rsidRDefault="00FE5A4C" w:rsidP="00FE5A4C">
      <w:pPr>
        <w:snapToGrid w:val="0"/>
        <w:spacing w:after="120"/>
        <w:rPr>
          <w:color w:val="000000"/>
          <w:lang w:eastAsia="zh-CN"/>
        </w:rPr>
      </w:pPr>
      <w:r w:rsidRPr="00B9023A">
        <w:rPr>
          <w:rFonts w:eastAsia="等线"/>
          <w:color w:val="000000"/>
          <w:lang w:val="en-US" w:eastAsia="zh-CN"/>
        </w:rPr>
        <w:t>Agreement:</w:t>
      </w:r>
    </w:p>
    <w:p w14:paraId="2C23AD92" w14:textId="77777777" w:rsidR="00FE5A4C" w:rsidRPr="00B9023A" w:rsidRDefault="00FE5A4C" w:rsidP="00FE5A4C">
      <w:pPr>
        <w:widowControl w:val="0"/>
        <w:numPr>
          <w:ilvl w:val="0"/>
          <w:numId w:val="13"/>
        </w:numPr>
        <w:overflowPunct/>
        <w:autoSpaceDE/>
        <w:autoSpaceDN/>
        <w:adjustRightInd/>
        <w:snapToGrid w:val="0"/>
        <w:spacing w:after="120"/>
        <w:jc w:val="both"/>
        <w:textAlignment w:val="auto"/>
        <w:rPr>
          <w:color w:val="000000"/>
          <w:lang w:eastAsia="zh-CN"/>
        </w:rPr>
      </w:pPr>
      <w:r w:rsidRPr="00B9023A">
        <w:rPr>
          <w:color w:val="000000"/>
          <w:lang w:eastAsia="zh-CN"/>
        </w:rPr>
        <w:t>For RRM relaxation, define the following tests</w:t>
      </w:r>
    </w:p>
    <w:p w14:paraId="6FC6973F" w14:textId="77777777" w:rsidR="00FE5A4C" w:rsidRPr="00B9023A" w:rsidRDefault="00FE5A4C" w:rsidP="00FE5A4C">
      <w:pPr>
        <w:widowControl w:val="0"/>
        <w:numPr>
          <w:ilvl w:val="1"/>
          <w:numId w:val="13"/>
        </w:numPr>
        <w:overflowPunct/>
        <w:autoSpaceDE/>
        <w:autoSpaceDN/>
        <w:adjustRightInd/>
        <w:snapToGrid w:val="0"/>
        <w:spacing w:after="120"/>
        <w:jc w:val="both"/>
        <w:textAlignment w:val="auto"/>
        <w:rPr>
          <w:color w:val="000000"/>
          <w:lang w:eastAsia="zh-CN"/>
        </w:rPr>
      </w:pPr>
      <w:r w:rsidRPr="00B9023A">
        <w:rPr>
          <w:color w:val="000000"/>
          <w:lang w:eastAsia="zh-CN"/>
        </w:rPr>
        <w:t xml:space="preserve">intra-frequency cell re-selection </w:t>
      </w:r>
    </w:p>
    <w:p w14:paraId="30A54A97" w14:textId="77777777" w:rsidR="00FE5A4C" w:rsidRDefault="00FE5A4C" w:rsidP="00FE5A4C">
      <w:pPr>
        <w:rPr>
          <w:b/>
          <w:color w:val="000000" w:themeColor="text1"/>
          <w:u w:val="single"/>
          <w:lang w:eastAsia="ko-KR"/>
        </w:rPr>
      </w:pPr>
    </w:p>
    <w:p w14:paraId="502B62B0" w14:textId="77777777" w:rsidR="00FE5A4C" w:rsidRDefault="00FE5A4C" w:rsidP="00FE5A4C">
      <w:pPr>
        <w:rPr>
          <w:b/>
          <w:color w:val="000000" w:themeColor="text1"/>
          <w:u w:val="single"/>
          <w:lang w:eastAsia="ko-KR"/>
        </w:rPr>
      </w:pPr>
      <w:r>
        <w:rPr>
          <w:b/>
          <w:color w:val="000000" w:themeColor="text1"/>
          <w:u w:val="single"/>
          <w:lang w:eastAsia="ko-KR"/>
        </w:rPr>
        <w:t>Issue 3-2-5: Test case design for offloading case</w:t>
      </w:r>
    </w:p>
    <w:p w14:paraId="2B75DFFE" w14:textId="77777777" w:rsidR="00FE5A4C" w:rsidRPr="00B9023A" w:rsidRDefault="00FE5A4C" w:rsidP="00FE5A4C">
      <w:pPr>
        <w:snapToGrid w:val="0"/>
        <w:spacing w:after="120"/>
        <w:rPr>
          <w:iCs/>
          <w:color w:val="000000"/>
        </w:rPr>
      </w:pPr>
      <w:r w:rsidRPr="00B9023A">
        <w:rPr>
          <w:rFonts w:hint="eastAsia"/>
          <w:iCs/>
          <w:color w:val="000000"/>
        </w:rPr>
        <w:t>A</w:t>
      </w:r>
      <w:r w:rsidRPr="00B9023A">
        <w:rPr>
          <w:iCs/>
          <w:color w:val="000000"/>
        </w:rPr>
        <w:t>greement:</w:t>
      </w:r>
    </w:p>
    <w:p w14:paraId="641ED5E2" w14:textId="77777777" w:rsidR="00FE5A4C" w:rsidRPr="00B9023A" w:rsidRDefault="00FE5A4C" w:rsidP="00FE5A4C">
      <w:pPr>
        <w:snapToGrid w:val="0"/>
        <w:spacing w:after="120"/>
        <w:rPr>
          <w:color w:val="000000"/>
        </w:rPr>
      </w:pPr>
      <w:r w:rsidRPr="00B9023A">
        <w:rPr>
          <w:color w:val="000000"/>
        </w:rPr>
        <w:t xml:space="preserve">Cell reselection is triggered immediately at the timepoint X when exit from offloading (case 1) to legacy is triggered plus MR wake up period. </w:t>
      </w:r>
    </w:p>
    <w:p w14:paraId="0E002B4D" w14:textId="77777777" w:rsidR="00FE5A4C" w:rsidRPr="00B9023A" w:rsidRDefault="00FE5A4C" w:rsidP="00FE5A4C">
      <w:pPr>
        <w:snapToGrid w:val="0"/>
        <w:spacing w:after="120"/>
        <w:rPr>
          <w:color w:val="000000"/>
        </w:rPr>
      </w:pPr>
      <w:r w:rsidRPr="00B9023A">
        <w:rPr>
          <w:color w:val="000000"/>
        </w:rPr>
        <w:t xml:space="preserve">Cell reselection is triggered immediately at the timepoint X when exit from RRM relaxation (case 3) to legacy is triggered [plus MR wake up period]. </w:t>
      </w:r>
    </w:p>
    <w:p w14:paraId="3789E78A" w14:textId="77777777" w:rsidR="00FE5A4C" w:rsidRDefault="00FE5A4C" w:rsidP="00FE5A4C">
      <w:pPr>
        <w:rPr>
          <w:b/>
          <w:color w:val="000000" w:themeColor="text1"/>
          <w:u w:val="single"/>
          <w:lang w:eastAsia="ko-KR"/>
        </w:rPr>
      </w:pPr>
    </w:p>
    <w:p w14:paraId="4084664F" w14:textId="77777777" w:rsidR="00FE5A4C" w:rsidRDefault="00FE5A4C" w:rsidP="00FE5A4C">
      <w:pPr>
        <w:rPr>
          <w:b/>
          <w:color w:val="000000" w:themeColor="text1"/>
          <w:u w:val="single"/>
          <w:lang w:eastAsia="ko-KR"/>
        </w:rPr>
      </w:pPr>
      <w:r>
        <w:rPr>
          <w:b/>
          <w:color w:val="000000" w:themeColor="text1"/>
          <w:u w:val="single"/>
          <w:lang w:eastAsia="ko-KR"/>
        </w:rPr>
        <w:t xml:space="preserve">Issue 3-2-9: On FR1/FR2 for test case </w:t>
      </w:r>
    </w:p>
    <w:p w14:paraId="3255C1FC" w14:textId="77777777" w:rsidR="00FE5A4C" w:rsidRPr="00B9023A" w:rsidRDefault="00FE5A4C" w:rsidP="00FE5A4C">
      <w:pPr>
        <w:snapToGrid w:val="0"/>
        <w:spacing w:after="120"/>
        <w:rPr>
          <w:rFonts w:eastAsia="等线"/>
          <w:color w:val="000000"/>
          <w:lang w:val="en-US" w:eastAsia="zh-CN"/>
        </w:rPr>
      </w:pPr>
      <w:r w:rsidRPr="00B9023A">
        <w:rPr>
          <w:rFonts w:eastAsia="等线" w:hint="eastAsia"/>
          <w:color w:val="000000"/>
          <w:lang w:val="en-US" w:eastAsia="zh-CN"/>
        </w:rPr>
        <w:t>A</w:t>
      </w:r>
      <w:r w:rsidRPr="00B9023A">
        <w:rPr>
          <w:rFonts w:eastAsia="等线"/>
          <w:color w:val="000000"/>
          <w:lang w:val="en-US" w:eastAsia="zh-CN"/>
        </w:rPr>
        <w:t>greement:</w:t>
      </w:r>
      <w:r w:rsidRPr="00B9023A">
        <w:rPr>
          <w:rFonts w:eastAsia="等线" w:hint="eastAsia"/>
          <w:color w:val="000000"/>
          <w:lang w:val="en-US" w:eastAsia="zh-CN"/>
        </w:rPr>
        <w:t xml:space="preserve"> </w:t>
      </w:r>
      <w:r w:rsidRPr="00B9023A">
        <w:rPr>
          <w:rFonts w:eastAsia="等线"/>
          <w:color w:val="000000"/>
          <w:lang w:val="en-US" w:eastAsia="zh-CN"/>
        </w:rPr>
        <w:t>Introduce one test case for FR2:</w:t>
      </w:r>
    </w:p>
    <w:p w14:paraId="1EFFBFDC" w14:textId="77777777" w:rsidR="00FE5A4C" w:rsidRPr="00B9023A" w:rsidRDefault="00FE5A4C" w:rsidP="00FE5A4C">
      <w:pPr>
        <w:widowControl w:val="0"/>
        <w:numPr>
          <w:ilvl w:val="1"/>
          <w:numId w:val="13"/>
        </w:numPr>
        <w:overflowPunct/>
        <w:autoSpaceDE/>
        <w:autoSpaceDN/>
        <w:adjustRightInd/>
        <w:snapToGrid w:val="0"/>
        <w:spacing w:after="120"/>
        <w:jc w:val="both"/>
        <w:textAlignment w:val="auto"/>
        <w:rPr>
          <w:lang w:eastAsia="zh-CN"/>
        </w:rPr>
      </w:pPr>
      <w:r w:rsidRPr="00B9023A">
        <w:rPr>
          <w:lang w:eastAsia="zh-CN"/>
        </w:rPr>
        <w:t>UE exit Case 3 to legacy</w:t>
      </w:r>
    </w:p>
    <w:p w14:paraId="54701032" w14:textId="77777777" w:rsidR="00FE5A4C" w:rsidRPr="00B9023A" w:rsidRDefault="00FE5A4C" w:rsidP="00FE5A4C">
      <w:pPr>
        <w:widowControl w:val="0"/>
        <w:numPr>
          <w:ilvl w:val="2"/>
          <w:numId w:val="13"/>
        </w:numPr>
        <w:overflowPunct/>
        <w:autoSpaceDE/>
        <w:autoSpaceDN/>
        <w:adjustRightInd/>
        <w:snapToGrid w:val="0"/>
        <w:spacing w:after="120"/>
        <w:jc w:val="both"/>
        <w:textAlignment w:val="auto"/>
        <w:rPr>
          <w:lang w:eastAsia="zh-CN"/>
        </w:rPr>
      </w:pPr>
      <w:r w:rsidRPr="00B9023A">
        <w:rPr>
          <w:color w:val="000000"/>
          <w:lang w:eastAsia="zh-CN"/>
        </w:rPr>
        <w:t xml:space="preserve">TC2: </w:t>
      </w:r>
      <w:r w:rsidRPr="00B9023A">
        <w:rPr>
          <w:lang w:eastAsia="zh-CN"/>
        </w:rPr>
        <w:t>UE exit Case 3 to legacy where only PSS/SSS signal is used in the test case for OFDM based LR</w:t>
      </w:r>
    </w:p>
    <w:p w14:paraId="51491ACB" w14:textId="77777777" w:rsidR="00FE5A4C" w:rsidRPr="00FE5A4C" w:rsidRDefault="00FE5A4C" w:rsidP="00702114">
      <w:pPr>
        <w:rPr>
          <w:rFonts w:eastAsiaTheme="minorEastAsia"/>
          <w:b/>
          <w:bCs/>
          <w:sz w:val="22"/>
          <w:szCs w:val="22"/>
          <w:u w:val="single"/>
          <w:lang w:eastAsia="zh-CN"/>
        </w:rPr>
      </w:pPr>
    </w:p>
    <w:p w14:paraId="5D21B64F" w14:textId="4A7A090D" w:rsidR="002E7F9A" w:rsidRDefault="002E7F9A" w:rsidP="002E7F9A">
      <w:pPr>
        <w:rPr>
          <w:rFonts w:eastAsiaTheme="minorEastAsia"/>
          <w:b/>
          <w:bCs/>
          <w:sz w:val="22"/>
          <w:szCs w:val="22"/>
          <w:u w:val="single"/>
          <w:lang w:val="de-DE" w:eastAsia="zh-CN"/>
        </w:rPr>
      </w:pPr>
      <w:r w:rsidRPr="00D60648">
        <w:rPr>
          <w:rFonts w:eastAsiaTheme="minorEastAsia" w:hint="eastAsia"/>
          <w:b/>
          <w:bCs/>
          <w:sz w:val="22"/>
          <w:szCs w:val="22"/>
          <w:u w:val="single"/>
          <w:lang w:val="de-DE" w:eastAsia="zh-CN"/>
        </w:rPr>
        <w:t>R</w:t>
      </w:r>
      <w:r w:rsidRPr="00D60648">
        <w:rPr>
          <w:rFonts w:eastAsiaTheme="minorEastAsia"/>
          <w:b/>
          <w:bCs/>
          <w:sz w:val="22"/>
          <w:szCs w:val="22"/>
          <w:u w:val="single"/>
          <w:lang w:val="de-DE" w:eastAsia="zh-CN"/>
        </w:rPr>
        <w:t>AN4#11</w:t>
      </w:r>
      <w:r>
        <w:rPr>
          <w:rFonts w:eastAsiaTheme="minorEastAsia"/>
          <w:b/>
          <w:bCs/>
          <w:sz w:val="22"/>
          <w:szCs w:val="22"/>
          <w:u w:val="single"/>
          <w:lang w:val="de-DE" w:eastAsia="zh-CN"/>
        </w:rPr>
        <w:t>7</w:t>
      </w:r>
    </w:p>
    <w:p w14:paraId="4EB1CA47" w14:textId="77777777" w:rsidR="00813581" w:rsidRPr="00F26516" w:rsidRDefault="00813581" w:rsidP="00813581">
      <w:pPr>
        <w:snapToGrid w:val="0"/>
        <w:spacing w:after="120"/>
        <w:rPr>
          <w:rFonts w:eastAsia="Malgun Gothic"/>
          <w:b/>
          <w:color w:val="000000"/>
          <w:sz w:val="21"/>
          <w:szCs w:val="21"/>
          <w:u w:val="single"/>
          <w:lang w:eastAsia="ko-KR"/>
        </w:rPr>
      </w:pPr>
      <w:r w:rsidRPr="00F26516">
        <w:rPr>
          <w:rFonts w:eastAsia="Malgun Gothic"/>
          <w:b/>
          <w:color w:val="000000"/>
          <w:sz w:val="21"/>
          <w:szCs w:val="21"/>
          <w:u w:val="single"/>
          <w:lang w:eastAsia="ko-KR"/>
        </w:rPr>
        <w:lastRenderedPageBreak/>
        <w:t>Issue 3-2-1: Test case design for entry conditions</w:t>
      </w:r>
    </w:p>
    <w:p w14:paraId="15A9EA6D" w14:textId="77777777" w:rsidR="00813581" w:rsidRPr="000A0D3E" w:rsidRDefault="00813581" w:rsidP="00813581">
      <w:pPr>
        <w:snapToGrid w:val="0"/>
        <w:spacing w:after="120"/>
        <w:rPr>
          <w:rFonts w:eastAsia="等线"/>
          <w:color w:val="000000"/>
          <w:sz w:val="21"/>
          <w:szCs w:val="21"/>
          <w:lang w:val="en-US" w:eastAsia="zh-CN"/>
        </w:rPr>
      </w:pPr>
      <w:r w:rsidRPr="000A0D3E">
        <w:rPr>
          <w:rFonts w:eastAsia="等线"/>
          <w:color w:val="000000"/>
          <w:sz w:val="21"/>
          <w:szCs w:val="21"/>
          <w:lang w:val="en-US" w:eastAsia="zh-CN"/>
        </w:rPr>
        <w:t>Agreement:</w:t>
      </w:r>
    </w:p>
    <w:p w14:paraId="329308E7" w14:textId="77777777" w:rsidR="00813581" w:rsidRPr="00F26516" w:rsidRDefault="00813581" w:rsidP="00813581">
      <w:pPr>
        <w:snapToGrid w:val="0"/>
        <w:spacing w:after="120"/>
        <w:rPr>
          <w:rFonts w:eastAsia="等线"/>
          <w:color w:val="000000"/>
          <w:sz w:val="21"/>
          <w:szCs w:val="21"/>
          <w:lang w:val="en-US" w:eastAsia="zh-CN"/>
        </w:rPr>
      </w:pPr>
      <w:r w:rsidRPr="000A0D3E">
        <w:rPr>
          <w:rFonts w:eastAsia="Malgun Gothic"/>
          <w:color w:val="000000"/>
          <w:sz w:val="21"/>
          <w:szCs w:val="21"/>
          <w:lang w:val="en-US" w:eastAsia="zh-CN"/>
        </w:rPr>
        <w:t>No consensus to define test case for no-entry</w:t>
      </w:r>
      <w:r w:rsidRPr="000A0D3E">
        <w:rPr>
          <w:rFonts w:eastAsia="等线"/>
          <w:color w:val="000000"/>
          <w:sz w:val="21"/>
          <w:szCs w:val="21"/>
          <w:lang w:val="en-US" w:eastAsia="zh-CN"/>
        </w:rPr>
        <w:t>. This issue is closed.</w:t>
      </w:r>
    </w:p>
    <w:p w14:paraId="4DC94D53" w14:textId="77777777" w:rsidR="00813581" w:rsidRDefault="00813581" w:rsidP="00813581">
      <w:pPr>
        <w:rPr>
          <w:b/>
          <w:color w:val="000000" w:themeColor="text1"/>
          <w:u w:val="single"/>
          <w:lang w:eastAsia="ko-KR"/>
        </w:rPr>
      </w:pPr>
      <w:r>
        <w:rPr>
          <w:b/>
          <w:color w:val="000000" w:themeColor="text1"/>
          <w:u w:val="single"/>
          <w:lang w:eastAsia="ko-KR"/>
        </w:rPr>
        <w:t>Issue 3-2-2: Test case design for LP-WUS monitoring</w:t>
      </w:r>
    </w:p>
    <w:p w14:paraId="3EA846F7" w14:textId="77777777" w:rsidR="00813581" w:rsidRPr="00730EBA" w:rsidRDefault="00813581" w:rsidP="00813581">
      <w:pPr>
        <w:rPr>
          <w:color w:val="000000" w:themeColor="text1"/>
          <w:lang w:val="en-US" w:eastAsia="zh-CN"/>
        </w:rPr>
      </w:pPr>
      <w:r w:rsidRPr="00730EBA">
        <w:rPr>
          <w:rFonts w:hint="eastAsia"/>
          <w:color w:val="000000" w:themeColor="text1"/>
          <w:lang w:val="en-US" w:eastAsia="zh-CN"/>
        </w:rPr>
        <w:t>Agreement:</w:t>
      </w:r>
    </w:p>
    <w:p w14:paraId="58B73517" w14:textId="77777777" w:rsidR="00813581" w:rsidRPr="00730EBA" w:rsidRDefault="00813581" w:rsidP="00813581">
      <w:pPr>
        <w:rPr>
          <w:color w:val="000000" w:themeColor="text1"/>
          <w:lang w:val="en-US" w:eastAsia="zh-CN"/>
        </w:rPr>
      </w:pPr>
      <w:r w:rsidRPr="00730EBA">
        <w:rPr>
          <w:rFonts w:hint="eastAsia"/>
          <w:color w:val="000000" w:themeColor="text1"/>
          <w:lang w:eastAsia="zh-CN"/>
        </w:rPr>
        <w:t>Do not define dedicated t</w:t>
      </w:r>
      <w:r w:rsidRPr="00730EBA">
        <w:rPr>
          <w:color w:val="000000" w:themeColor="text1"/>
          <w:lang w:eastAsia="ko-KR"/>
        </w:rPr>
        <w:t>est case for LP-WUS monitoring</w:t>
      </w:r>
      <w:r w:rsidRPr="00730EBA">
        <w:rPr>
          <w:rFonts w:hint="eastAsia"/>
          <w:color w:val="000000" w:themeColor="text1"/>
          <w:lang w:eastAsia="zh-CN"/>
        </w:rPr>
        <w:t>.</w:t>
      </w:r>
    </w:p>
    <w:p w14:paraId="077C9883" w14:textId="77777777" w:rsidR="00813581" w:rsidRDefault="00813581" w:rsidP="00813581">
      <w:pPr>
        <w:rPr>
          <w:b/>
          <w:color w:val="000000" w:themeColor="text1"/>
          <w:u w:val="single"/>
          <w:lang w:eastAsia="ko-KR"/>
        </w:rPr>
      </w:pPr>
      <w:r>
        <w:rPr>
          <w:b/>
          <w:color w:val="000000" w:themeColor="text1"/>
          <w:u w:val="single"/>
          <w:lang w:eastAsia="ko-KR"/>
        </w:rPr>
        <w:t>Issue 3-2-3: Test case design for higher priority frequency layer search</w:t>
      </w:r>
    </w:p>
    <w:p w14:paraId="51F3954F" w14:textId="77777777" w:rsidR="00813581" w:rsidRPr="00730EBA" w:rsidRDefault="00813581" w:rsidP="00813581">
      <w:pPr>
        <w:rPr>
          <w:color w:val="000000" w:themeColor="text1"/>
          <w:lang w:val="en-US" w:eastAsia="zh-CN"/>
        </w:rPr>
      </w:pPr>
      <w:r w:rsidRPr="00730EBA">
        <w:rPr>
          <w:rFonts w:hint="eastAsia"/>
          <w:color w:val="000000" w:themeColor="text1"/>
          <w:lang w:val="en-US" w:eastAsia="zh-CN"/>
        </w:rPr>
        <w:t>Agreement:</w:t>
      </w:r>
    </w:p>
    <w:p w14:paraId="08B3C8A0" w14:textId="77777777" w:rsidR="00813581" w:rsidRPr="00730EBA" w:rsidRDefault="00813581" w:rsidP="00813581">
      <w:pPr>
        <w:rPr>
          <w:color w:val="000000" w:themeColor="text1"/>
          <w:lang w:val="en-US" w:eastAsia="zh-CN"/>
        </w:rPr>
      </w:pPr>
      <w:r w:rsidRPr="00730EBA">
        <w:rPr>
          <w:rFonts w:hint="eastAsia"/>
          <w:color w:val="000000" w:themeColor="text1"/>
          <w:lang w:eastAsia="zh-CN"/>
        </w:rPr>
        <w:t>Do not define t</w:t>
      </w:r>
      <w:r w:rsidRPr="00730EBA">
        <w:rPr>
          <w:color w:val="000000" w:themeColor="text1"/>
          <w:lang w:eastAsia="ko-KR"/>
        </w:rPr>
        <w:t>est case for higher priority frequency layer search</w:t>
      </w:r>
      <w:r w:rsidRPr="00730EBA">
        <w:rPr>
          <w:rFonts w:hint="eastAsia"/>
          <w:color w:val="000000" w:themeColor="text1"/>
          <w:lang w:eastAsia="zh-CN"/>
        </w:rPr>
        <w:t>.</w:t>
      </w:r>
    </w:p>
    <w:p w14:paraId="74245C31" w14:textId="77777777" w:rsidR="00813581" w:rsidRPr="00F26516" w:rsidRDefault="00813581" w:rsidP="00813581">
      <w:pPr>
        <w:snapToGrid w:val="0"/>
        <w:spacing w:after="120"/>
        <w:rPr>
          <w:rFonts w:eastAsia="Malgun Gothic"/>
          <w:b/>
          <w:color w:val="000000"/>
          <w:sz w:val="21"/>
          <w:szCs w:val="21"/>
          <w:u w:val="single"/>
          <w:lang w:eastAsia="ko-KR"/>
        </w:rPr>
      </w:pPr>
      <w:r w:rsidRPr="00F26516">
        <w:rPr>
          <w:rFonts w:eastAsia="Malgun Gothic"/>
          <w:b/>
          <w:color w:val="000000"/>
          <w:sz w:val="21"/>
          <w:szCs w:val="21"/>
          <w:u w:val="single"/>
          <w:lang w:eastAsia="ko-KR"/>
        </w:rPr>
        <w:t xml:space="preserve">Issue 3-2-4: On {M, L} for TC1 and TC3 </w:t>
      </w:r>
    </w:p>
    <w:p w14:paraId="33336374" w14:textId="52DFE0F5" w:rsidR="009C69FD" w:rsidRPr="0046237B" w:rsidRDefault="00813581" w:rsidP="0046237B">
      <w:pPr>
        <w:snapToGrid w:val="0"/>
        <w:spacing w:after="120"/>
        <w:rPr>
          <w:color w:val="000000"/>
          <w:sz w:val="21"/>
          <w:szCs w:val="21"/>
          <w:lang w:eastAsia="zh-CN"/>
        </w:rPr>
      </w:pPr>
      <w:r w:rsidRPr="000A0D3E">
        <w:rPr>
          <w:rFonts w:eastAsia="等线"/>
          <w:color w:val="000000"/>
          <w:sz w:val="21"/>
          <w:szCs w:val="21"/>
          <w:lang w:val="en-US" w:eastAsia="zh-CN"/>
        </w:rPr>
        <w:t xml:space="preserve">Agreement: </w:t>
      </w:r>
      <w:r w:rsidRPr="000A0D3E">
        <w:rPr>
          <w:color w:val="000000"/>
          <w:sz w:val="21"/>
          <w:szCs w:val="21"/>
          <w:lang w:eastAsia="zh-CN"/>
        </w:rPr>
        <w:t>TC1 {M, L} = {1, 8}, TC3 {M, L} = {4, 32}</w:t>
      </w:r>
    </w:p>
    <w:p w14:paraId="68AD7D86" w14:textId="77777777" w:rsidR="00BE24A3" w:rsidRDefault="00BE24A3" w:rsidP="00607074">
      <w:pPr>
        <w:rPr>
          <w:rFonts w:eastAsia="宋体"/>
          <w:szCs w:val="24"/>
          <w:lang w:eastAsia="zh-CN"/>
        </w:rPr>
      </w:pPr>
    </w:p>
    <w:p w14:paraId="2FD523BA" w14:textId="77F24A94" w:rsidR="00BE24A3" w:rsidRDefault="00BE24A3" w:rsidP="00BE24A3">
      <w:pPr>
        <w:pStyle w:val="5"/>
        <w:rPr>
          <w:rFonts w:ascii="Times" w:hAnsi="Times"/>
          <w:b/>
          <w:sz w:val="28"/>
          <w:u w:val="single"/>
          <w:lang w:val="de-DE" w:eastAsia="zh-CN"/>
        </w:rPr>
      </w:pPr>
      <w:r w:rsidRPr="00E300A0">
        <w:rPr>
          <w:rFonts w:ascii="Times" w:hAnsi="Times"/>
          <w:b/>
          <w:sz w:val="28"/>
          <w:u w:val="single"/>
          <w:lang w:val="de-DE"/>
        </w:rPr>
        <w:t xml:space="preserve">LP-WUS </w:t>
      </w:r>
      <w:r>
        <w:rPr>
          <w:rFonts w:ascii="Times" w:hAnsi="Times" w:hint="eastAsia"/>
          <w:b/>
          <w:sz w:val="28"/>
          <w:u w:val="single"/>
          <w:lang w:val="de-DE" w:eastAsia="zh-CN"/>
        </w:rPr>
        <w:t>Demodulation</w:t>
      </w:r>
      <w:r w:rsidR="0066443A" w:rsidRPr="0066443A">
        <w:rPr>
          <w:rFonts w:ascii="Times" w:hAnsi="Times" w:hint="eastAsia"/>
          <w:b/>
          <w:sz w:val="28"/>
          <w:u w:val="single"/>
          <w:lang w:val="de-DE" w:eastAsia="zh-CN"/>
        </w:rPr>
        <w:t xml:space="preserve"> </w:t>
      </w:r>
      <w:r w:rsidR="0066443A">
        <w:rPr>
          <w:rFonts w:ascii="Times" w:hAnsi="Times" w:hint="eastAsia"/>
          <w:b/>
          <w:sz w:val="28"/>
          <w:u w:val="single"/>
          <w:lang w:val="de-DE" w:eastAsia="zh-CN"/>
        </w:rPr>
        <w:t>performance part</w:t>
      </w:r>
    </w:p>
    <w:p w14:paraId="2322C4DF" w14:textId="7C9ACA6C" w:rsidR="0046237B" w:rsidRPr="001266B5" w:rsidRDefault="001266B5" w:rsidP="0046237B">
      <w:pPr>
        <w:rPr>
          <w:rFonts w:eastAsiaTheme="minorEastAsia"/>
          <w:b/>
          <w:bCs/>
          <w:sz w:val="22"/>
          <w:szCs w:val="22"/>
          <w:u w:val="single"/>
          <w:lang w:val="de-DE" w:eastAsia="zh-CN"/>
        </w:rPr>
      </w:pPr>
      <w:r w:rsidRPr="00D60648">
        <w:rPr>
          <w:rFonts w:eastAsiaTheme="minorEastAsia" w:hint="eastAsia"/>
          <w:b/>
          <w:bCs/>
          <w:sz w:val="22"/>
          <w:szCs w:val="22"/>
          <w:u w:val="single"/>
          <w:lang w:val="de-DE" w:eastAsia="zh-CN"/>
        </w:rPr>
        <w:t>R</w:t>
      </w:r>
      <w:r w:rsidRPr="00D60648">
        <w:rPr>
          <w:rFonts w:eastAsiaTheme="minorEastAsia"/>
          <w:b/>
          <w:bCs/>
          <w:sz w:val="22"/>
          <w:szCs w:val="22"/>
          <w:u w:val="single"/>
          <w:lang w:val="de-DE" w:eastAsia="zh-CN"/>
        </w:rPr>
        <w:t>AN4#11</w:t>
      </w:r>
      <w:r>
        <w:rPr>
          <w:rFonts w:eastAsiaTheme="minorEastAsia" w:hint="eastAsia"/>
          <w:b/>
          <w:bCs/>
          <w:sz w:val="22"/>
          <w:szCs w:val="22"/>
          <w:u w:val="single"/>
          <w:lang w:val="de-DE" w:eastAsia="zh-CN"/>
        </w:rPr>
        <w:t>6</w:t>
      </w:r>
      <w:r>
        <w:rPr>
          <w:rFonts w:eastAsiaTheme="minorEastAsia"/>
          <w:b/>
          <w:bCs/>
          <w:sz w:val="22"/>
          <w:szCs w:val="22"/>
          <w:u w:val="single"/>
          <w:lang w:val="de-DE" w:eastAsia="zh-CN"/>
        </w:rPr>
        <w:t>bis</w:t>
      </w:r>
    </w:p>
    <w:p w14:paraId="1B9E678D" w14:textId="77777777" w:rsidR="001266B5" w:rsidRPr="0001384C" w:rsidRDefault="001266B5" w:rsidP="001266B5">
      <w:pPr>
        <w:rPr>
          <w:b/>
          <w:u w:val="single"/>
        </w:rPr>
      </w:pPr>
      <w:r w:rsidRPr="0001384C">
        <w:rPr>
          <w:b/>
          <w:u w:val="single"/>
          <w:lang w:eastAsia="ko-KR"/>
        </w:rPr>
        <w:t xml:space="preserve">Issue </w:t>
      </w:r>
      <w:r>
        <w:rPr>
          <w:b/>
          <w:u w:val="single"/>
          <w:lang w:eastAsia="ko-KR"/>
        </w:rPr>
        <w:t>1</w:t>
      </w:r>
      <w:r w:rsidRPr="0001384C">
        <w:rPr>
          <w:b/>
          <w:u w:val="single"/>
          <w:lang w:eastAsia="ko-KR"/>
        </w:rPr>
        <w:t>-</w:t>
      </w:r>
      <w:r>
        <w:rPr>
          <w:b/>
          <w:u w:val="single"/>
          <w:lang w:eastAsia="ko-KR"/>
        </w:rPr>
        <w:t>1</w:t>
      </w:r>
      <w:r w:rsidRPr="0001384C">
        <w:rPr>
          <w:b/>
          <w:u w:val="single"/>
          <w:lang w:eastAsia="ko-KR"/>
        </w:rPr>
        <w:t>-1</w:t>
      </w:r>
      <w:r w:rsidRPr="0001384C">
        <w:rPr>
          <w:b/>
          <w:u w:val="single"/>
        </w:rPr>
        <w:t xml:space="preserve">: </w:t>
      </w:r>
      <w:r w:rsidRPr="0001384C">
        <w:rPr>
          <w:b/>
          <w:szCs w:val="24"/>
          <w:u w:val="single"/>
          <w:lang w:eastAsia="zh-CN"/>
        </w:rPr>
        <w:t>Whether to define a test mode for LP-WUS/WUR</w:t>
      </w:r>
    </w:p>
    <w:p w14:paraId="26F744DF" w14:textId="77777777" w:rsidR="001266B5" w:rsidRDefault="001266B5" w:rsidP="001266B5">
      <w:pPr>
        <w:pStyle w:val="aff8"/>
        <w:widowControl/>
        <w:numPr>
          <w:ilvl w:val="0"/>
          <w:numId w:val="26"/>
        </w:numPr>
        <w:overflowPunct w:val="0"/>
        <w:autoSpaceDE w:val="0"/>
        <w:autoSpaceDN w:val="0"/>
        <w:adjustRightInd w:val="0"/>
        <w:spacing w:after="180"/>
        <w:ind w:leftChars="0"/>
        <w:jc w:val="left"/>
        <w:textAlignment w:val="baseline"/>
        <w:rPr>
          <w:lang w:eastAsia="zh-CN"/>
        </w:rPr>
      </w:pPr>
      <w:r w:rsidRPr="00F14BAB">
        <w:rPr>
          <w:lang w:eastAsia="zh-CN"/>
        </w:rPr>
        <w:t xml:space="preserve">Agreement: </w:t>
      </w:r>
    </w:p>
    <w:p w14:paraId="7719DEC6" w14:textId="77777777" w:rsidR="001266B5" w:rsidRPr="005E5E0D" w:rsidRDefault="001266B5" w:rsidP="001266B5">
      <w:pPr>
        <w:pStyle w:val="aff8"/>
        <w:widowControl/>
        <w:numPr>
          <w:ilvl w:val="1"/>
          <w:numId w:val="26"/>
        </w:numPr>
        <w:overflowPunct w:val="0"/>
        <w:autoSpaceDE w:val="0"/>
        <w:autoSpaceDN w:val="0"/>
        <w:adjustRightInd w:val="0"/>
        <w:spacing w:after="180"/>
        <w:ind w:leftChars="0"/>
        <w:jc w:val="left"/>
        <w:textAlignment w:val="baseline"/>
        <w:rPr>
          <w:lang w:eastAsia="zh-CN"/>
        </w:rPr>
      </w:pPr>
      <w:r>
        <w:rPr>
          <w:rFonts w:eastAsia="等线"/>
          <w:lang w:eastAsia="zh-CN"/>
        </w:rPr>
        <w:t>No consensus from RAN4 perspective</w:t>
      </w:r>
    </w:p>
    <w:p w14:paraId="368441E0" w14:textId="77777777" w:rsidR="001266B5" w:rsidRPr="005E5E0D" w:rsidRDefault="001266B5" w:rsidP="001266B5">
      <w:pPr>
        <w:pStyle w:val="aff8"/>
        <w:widowControl/>
        <w:numPr>
          <w:ilvl w:val="1"/>
          <w:numId w:val="26"/>
        </w:numPr>
        <w:overflowPunct w:val="0"/>
        <w:autoSpaceDE w:val="0"/>
        <w:autoSpaceDN w:val="0"/>
        <w:adjustRightInd w:val="0"/>
        <w:spacing w:after="180"/>
        <w:ind w:leftChars="0"/>
        <w:jc w:val="left"/>
        <w:textAlignment w:val="baseline"/>
        <w:rPr>
          <w:lang w:eastAsia="zh-CN"/>
        </w:rPr>
      </w:pPr>
      <w:r>
        <w:rPr>
          <w:rFonts w:eastAsia="等线"/>
          <w:szCs w:val="21"/>
          <w:lang w:eastAsia="zh-CN"/>
        </w:rPr>
        <w:t>No further discussion on this issue in RAN4 in Rel-19</w:t>
      </w:r>
    </w:p>
    <w:p w14:paraId="0ADFF017" w14:textId="77777777" w:rsidR="001266B5" w:rsidRPr="00013E7F" w:rsidRDefault="001266B5" w:rsidP="001266B5">
      <w:pPr>
        <w:spacing w:after="120"/>
        <w:rPr>
          <w:b/>
          <w:bCs/>
          <w:szCs w:val="24"/>
          <w:u w:val="single"/>
          <w:lang w:eastAsia="zh-CN"/>
        </w:rPr>
      </w:pPr>
      <w:r w:rsidRPr="00013E7F">
        <w:rPr>
          <w:b/>
          <w:bCs/>
          <w:szCs w:val="24"/>
          <w:u w:val="single"/>
          <w:lang w:eastAsia="zh-CN"/>
        </w:rPr>
        <w:t xml:space="preserve">Issue </w:t>
      </w:r>
      <w:r>
        <w:rPr>
          <w:b/>
          <w:bCs/>
          <w:szCs w:val="24"/>
          <w:u w:val="single"/>
          <w:lang w:eastAsia="zh-CN"/>
        </w:rPr>
        <w:t>1</w:t>
      </w:r>
      <w:r w:rsidRPr="00013E7F">
        <w:rPr>
          <w:b/>
          <w:bCs/>
          <w:szCs w:val="24"/>
          <w:u w:val="single"/>
          <w:lang w:eastAsia="zh-CN"/>
        </w:rPr>
        <w:t>-</w:t>
      </w:r>
      <w:r>
        <w:rPr>
          <w:b/>
          <w:bCs/>
          <w:szCs w:val="24"/>
          <w:u w:val="single"/>
          <w:lang w:eastAsia="zh-CN"/>
        </w:rPr>
        <w:t>1</w:t>
      </w:r>
      <w:r w:rsidRPr="00013E7F">
        <w:rPr>
          <w:b/>
          <w:bCs/>
          <w:szCs w:val="24"/>
          <w:u w:val="single"/>
          <w:lang w:eastAsia="zh-CN"/>
        </w:rPr>
        <w:t>-2: Whether to consider shortening the test duration</w:t>
      </w:r>
    </w:p>
    <w:p w14:paraId="4C0A614B" w14:textId="77777777" w:rsidR="001266B5" w:rsidRPr="00F14BAB" w:rsidRDefault="001266B5" w:rsidP="001266B5">
      <w:pPr>
        <w:pStyle w:val="aff8"/>
        <w:widowControl/>
        <w:numPr>
          <w:ilvl w:val="0"/>
          <w:numId w:val="26"/>
        </w:numPr>
        <w:overflowPunct w:val="0"/>
        <w:autoSpaceDE w:val="0"/>
        <w:autoSpaceDN w:val="0"/>
        <w:adjustRightInd w:val="0"/>
        <w:spacing w:after="180"/>
        <w:ind w:leftChars="0"/>
        <w:jc w:val="left"/>
        <w:textAlignment w:val="baseline"/>
        <w:rPr>
          <w:lang w:eastAsia="zh-CN"/>
        </w:rPr>
      </w:pPr>
      <w:bookmarkStart w:id="0" w:name="_Hlk132389722"/>
      <w:r>
        <w:rPr>
          <w:lang w:eastAsia="zh-CN"/>
        </w:rPr>
        <w:t>Agreement: This issue is closed given the outcome in Issue 1-1-1</w:t>
      </w:r>
      <w:r w:rsidRPr="00F14BAB">
        <w:rPr>
          <w:rFonts w:eastAsia="等线"/>
          <w:lang w:eastAsia="zh-CN"/>
        </w:rPr>
        <w:t>.</w:t>
      </w:r>
    </w:p>
    <w:p w14:paraId="45436A44" w14:textId="77777777" w:rsidR="001266B5" w:rsidRPr="00736432" w:rsidRDefault="001266B5" w:rsidP="001266B5">
      <w:pPr>
        <w:rPr>
          <w:b/>
          <w:u w:val="single"/>
        </w:rPr>
      </w:pPr>
      <w:r w:rsidRPr="00736432">
        <w:rPr>
          <w:b/>
          <w:u w:val="single"/>
          <w:lang w:eastAsia="ko-KR"/>
        </w:rPr>
        <w:t xml:space="preserve">Issue </w:t>
      </w:r>
      <w:r>
        <w:rPr>
          <w:b/>
          <w:u w:val="single"/>
          <w:lang w:eastAsia="ko-KR"/>
        </w:rPr>
        <w:t>1</w:t>
      </w:r>
      <w:r w:rsidRPr="00736432">
        <w:rPr>
          <w:b/>
          <w:u w:val="single"/>
          <w:lang w:eastAsia="ko-KR"/>
        </w:rPr>
        <w:t>-</w:t>
      </w:r>
      <w:r>
        <w:rPr>
          <w:b/>
          <w:u w:val="single"/>
          <w:lang w:eastAsia="ko-KR"/>
        </w:rPr>
        <w:t>1</w:t>
      </w:r>
      <w:r w:rsidRPr="00736432">
        <w:rPr>
          <w:b/>
          <w:u w:val="single"/>
          <w:lang w:eastAsia="ko-KR"/>
        </w:rPr>
        <w:t xml:space="preserve">-3: </w:t>
      </w:r>
      <w:r w:rsidRPr="00736432">
        <w:rPr>
          <w:b/>
          <w:szCs w:val="24"/>
          <w:u w:val="single"/>
          <w:lang w:eastAsia="zh-CN"/>
        </w:rPr>
        <w:t>Whether to define separate test cases for idle/inactive and connected modes</w:t>
      </w:r>
    </w:p>
    <w:bookmarkEnd w:id="0"/>
    <w:p w14:paraId="46507B62" w14:textId="77777777" w:rsidR="001266B5" w:rsidRPr="002A0C84" w:rsidRDefault="001266B5" w:rsidP="001266B5">
      <w:pPr>
        <w:pStyle w:val="aff8"/>
        <w:widowControl/>
        <w:numPr>
          <w:ilvl w:val="0"/>
          <w:numId w:val="26"/>
        </w:numPr>
        <w:overflowPunct w:val="0"/>
        <w:autoSpaceDE w:val="0"/>
        <w:autoSpaceDN w:val="0"/>
        <w:adjustRightInd w:val="0"/>
        <w:snapToGrid w:val="0"/>
        <w:spacing w:after="120"/>
        <w:ind w:leftChars="0"/>
        <w:jc w:val="left"/>
        <w:textAlignment w:val="baseline"/>
        <w:rPr>
          <w:rFonts w:eastAsia="等线"/>
          <w:bCs/>
          <w:szCs w:val="21"/>
          <w:lang w:eastAsia="zh-CN"/>
        </w:rPr>
      </w:pPr>
      <w:r w:rsidRPr="0079115A">
        <w:rPr>
          <w:rFonts w:eastAsia="等线"/>
          <w:bCs/>
          <w:szCs w:val="21"/>
          <w:lang w:eastAsia="zh-CN"/>
        </w:rPr>
        <w:t>Agreement:</w:t>
      </w:r>
      <w:r>
        <w:rPr>
          <w:rFonts w:eastAsia="等线"/>
          <w:bCs/>
          <w:szCs w:val="21"/>
          <w:lang w:eastAsia="zh-CN"/>
        </w:rPr>
        <w:t xml:space="preserve"> </w:t>
      </w:r>
      <w:r w:rsidRPr="002A0C84">
        <w:rPr>
          <w:rFonts w:eastAsia="Malgun Gothic"/>
          <w:bCs/>
          <w:szCs w:val="21"/>
          <w:lang w:eastAsia="zh-CN"/>
        </w:rPr>
        <w:t xml:space="preserve">Define one set of requirements and add test applicability rule that the test is conducted in idle/inactive and/or connected modes based on UE supported capabilities. If UE support both RRC idle/inactive and connected modes, the test will be conducted: </w:t>
      </w:r>
    </w:p>
    <w:p w14:paraId="189A3FC9" w14:textId="77777777" w:rsidR="001266B5" w:rsidRPr="005602CF" w:rsidRDefault="001266B5" w:rsidP="001266B5">
      <w:pPr>
        <w:widowControl w:val="0"/>
        <w:numPr>
          <w:ilvl w:val="1"/>
          <w:numId w:val="32"/>
        </w:numPr>
        <w:overflowPunct/>
        <w:autoSpaceDE/>
        <w:adjustRightInd/>
        <w:snapToGrid w:val="0"/>
        <w:spacing w:after="120"/>
        <w:jc w:val="both"/>
        <w:rPr>
          <w:rFonts w:eastAsia="Malgun Gothic"/>
          <w:bCs/>
          <w:sz w:val="21"/>
          <w:szCs w:val="21"/>
          <w:lang w:eastAsia="zh-CN"/>
        </w:rPr>
      </w:pPr>
      <w:r w:rsidRPr="005602CF">
        <w:rPr>
          <w:rFonts w:eastAsia="Malgun Gothic"/>
          <w:bCs/>
          <w:sz w:val="21"/>
          <w:szCs w:val="21"/>
          <w:lang w:eastAsia="zh-CN"/>
        </w:rPr>
        <w:t>Option 1: in connected mode</w:t>
      </w:r>
    </w:p>
    <w:p w14:paraId="708DCC0C" w14:textId="77777777" w:rsidR="001266B5" w:rsidRPr="005602CF" w:rsidRDefault="001266B5" w:rsidP="001266B5">
      <w:pPr>
        <w:widowControl w:val="0"/>
        <w:numPr>
          <w:ilvl w:val="1"/>
          <w:numId w:val="32"/>
        </w:numPr>
        <w:overflowPunct/>
        <w:autoSpaceDE/>
        <w:adjustRightInd/>
        <w:snapToGrid w:val="0"/>
        <w:spacing w:after="120"/>
        <w:jc w:val="both"/>
        <w:rPr>
          <w:rFonts w:eastAsia="Malgun Gothic"/>
          <w:bCs/>
          <w:sz w:val="21"/>
          <w:szCs w:val="21"/>
          <w:lang w:eastAsia="zh-CN"/>
        </w:rPr>
      </w:pPr>
      <w:r w:rsidRPr="005602CF">
        <w:rPr>
          <w:rFonts w:eastAsia="Malgun Gothic"/>
          <w:bCs/>
          <w:sz w:val="21"/>
          <w:szCs w:val="21"/>
          <w:lang w:eastAsia="zh-CN"/>
        </w:rPr>
        <w:t>Option 2: in idle/inactive mode</w:t>
      </w:r>
    </w:p>
    <w:p w14:paraId="0AD9D3E3" w14:textId="77777777" w:rsidR="001266B5" w:rsidRPr="005602CF" w:rsidRDefault="001266B5" w:rsidP="001266B5">
      <w:pPr>
        <w:widowControl w:val="0"/>
        <w:numPr>
          <w:ilvl w:val="1"/>
          <w:numId w:val="32"/>
        </w:numPr>
        <w:overflowPunct/>
        <w:autoSpaceDE/>
        <w:adjustRightInd/>
        <w:snapToGrid w:val="0"/>
        <w:spacing w:after="120"/>
        <w:jc w:val="both"/>
        <w:rPr>
          <w:rFonts w:eastAsia="Malgun Gothic"/>
          <w:bCs/>
          <w:sz w:val="21"/>
          <w:szCs w:val="21"/>
          <w:lang w:eastAsia="zh-CN"/>
        </w:rPr>
      </w:pPr>
      <w:r w:rsidRPr="005602CF">
        <w:rPr>
          <w:rFonts w:eastAsia="Malgun Gothic"/>
          <w:bCs/>
          <w:sz w:val="21"/>
          <w:szCs w:val="21"/>
          <w:lang w:eastAsia="zh-CN"/>
        </w:rPr>
        <w:t>Option 3: in both RRC idle/inactive and connected modes</w:t>
      </w:r>
    </w:p>
    <w:p w14:paraId="61A251C0" w14:textId="77777777" w:rsidR="001266B5" w:rsidRPr="005602CF" w:rsidRDefault="001266B5" w:rsidP="001266B5">
      <w:pPr>
        <w:widowControl w:val="0"/>
        <w:numPr>
          <w:ilvl w:val="0"/>
          <w:numId w:val="32"/>
        </w:numPr>
        <w:overflowPunct/>
        <w:autoSpaceDE/>
        <w:adjustRightInd/>
        <w:snapToGrid w:val="0"/>
        <w:spacing w:after="120"/>
        <w:jc w:val="both"/>
        <w:rPr>
          <w:rFonts w:eastAsia="Malgun Gothic"/>
          <w:bCs/>
          <w:sz w:val="21"/>
          <w:szCs w:val="21"/>
          <w:lang w:eastAsia="zh-CN"/>
        </w:rPr>
      </w:pPr>
      <w:r w:rsidRPr="005602CF">
        <w:rPr>
          <w:rFonts w:eastAsia="Malgun Gothic"/>
          <w:bCs/>
          <w:sz w:val="21"/>
          <w:szCs w:val="21"/>
          <w:lang w:eastAsia="zh-CN"/>
        </w:rPr>
        <w:t xml:space="preserve">FFS whether to capture the test applicability </w:t>
      </w:r>
      <w:proofErr w:type="spellStart"/>
      <w:r w:rsidRPr="005602CF">
        <w:rPr>
          <w:rFonts w:eastAsia="Malgun Gothic"/>
          <w:bCs/>
          <w:sz w:val="21"/>
          <w:szCs w:val="21"/>
          <w:lang w:eastAsia="zh-CN"/>
        </w:rPr>
        <w:t>w.r.t.</w:t>
      </w:r>
      <w:proofErr w:type="spellEnd"/>
      <w:r w:rsidRPr="005602CF">
        <w:rPr>
          <w:rFonts w:eastAsia="Malgun Gothic"/>
          <w:bCs/>
          <w:sz w:val="21"/>
          <w:szCs w:val="21"/>
          <w:lang w:eastAsia="zh-CN"/>
        </w:rPr>
        <w:t xml:space="preserve"> RRC state in 38.101-4 or leave it to RAN5.</w:t>
      </w:r>
    </w:p>
    <w:p w14:paraId="18CF3858" w14:textId="77777777" w:rsidR="001266B5" w:rsidRDefault="001266B5" w:rsidP="00C34B55">
      <w:pPr>
        <w:pStyle w:val="6"/>
        <w:rPr>
          <w:rFonts w:ascii="Times New Roman" w:hAnsi="Times New Roman"/>
          <w:szCs w:val="24"/>
        </w:rPr>
      </w:pPr>
      <w:r w:rsidRPr="00477B30">
        <w:rPr>
          <w:rFonts w:ascii="Times New Roman" w:hAnsi="Times New Roman"/>
          <w:szCs w:val="24"/>
        </w:rPr>
        <w:t>Demodulation requirements</w:t>
      </w:r>
    </w:p>
    <w:p w14:paraId="60B13A9E" w14:textId="77777777" w:rsidR="001266B5" w:rsidRPr="00584C8F" w:rsidRDefault="001266B5" w:rsidP="001266B5">
      <w:pPr>
        <w:rPr>
          <w:rFonts w:eastAsia="MS Mincho"/>
          <w:lang w:eastAsia="zh-CN"/>
        </w:rPr>
      </w:pPr>
      <w:r w:rsidRPr="00584C8F">
        <w:rPr>
          <w:b/>
          <w:u w:val="single"/>
          <w:lang w:eastAsia="ko-KR"/>
        </w:rPr>
        <w:t>Issue 2-1-</w:t>
      </w:r>
      <w:r>
        <w:rPr>
          <w:b/>
          <w:u w:val="single"/>
          <w:lang w:eastAsia="ko-KR"/>
        </w:rPr>
        <w:t>1</w:t>
      </w:r>
      <w:r w:rsidRPr="00584C8F">
        <w:rPr>
          <w:b/>
          <w:u w:val="single"/>
          <w:lang w:eastAsia="ko-KR"/>
        </w:rPr>
        <w:t>: Whether to introduce FAR test</w:t>
      </w:r>
    </w:p>
    <w:p w14:paraId="0A22B783" w14:textId="77777777" w:rsidR="001266B5" w:rsidRPr="00156202" w:rsidRDefault="001266B5" w:rsidP="001266B5">
      <w:pPr>
        <w:pStyle w:val="aff8"/>
        <w:widowControl/>
        <w:numPr>
          <w:ilvl w:val="0"/>
          <w:numId w:val="33"/>
        </w:numPr>
        <w:overflowPunct w:val="0"/>
        <w:autoSpaceDE w:val="0"/>
        <w:autoSpaceDN w:val="0"/>
        <w:adjustRightInd w:val="0"/>
        <w:spacing w:after="180"/>
        <w:ind w:leftChars="0"/>
        <w:jc w:val="left"/>
        <w:textAlignment w:val="baseline"/>
        <w:rPr>
          <w:lang w:eastAsia="zh-CN"/>
        </w:rPr>
      </w:pPr>
      <w:r w:rsidRPr="00156202">
        <w:rPr>
          <w:lang w:eastAsia="zh-CN"/>
        </w:rPr>
        <w:t xml:space="preserve">Agreement: </w:t>
      </w:r>
      <w:r w:rsidRPr="00156202">
        <w:rPr>
          <w:rFonts w:eastAsia="等线"/>
          <w:lang w:eastAsia="zh-CN"/>
        </w:rPr>
        <w:t>No consensus to introduce FAR test in Rel-19</w:t>
      </w:r>
      <w:r w:rsidRPr="00156202">
        <w:rPr>
          <w:lang w:eastAsia="zh-CN"/>
        </w:rPr>
        <w:t>.</w:t>
      </w:r>
    </w:p>
    <w:p w14:paraId="70E6D695" w14:textId="77777777" w:rsidR="001266B5" w:rsidRDefault="001266B5" w:rsidP="001266B5">
      <w:pPr>
        <w:spacing w:after="120"/>
        <w:rPr>
          <w:b/>
          <w:u w:val="single"/>
          <w:lang w:eastAsia="ko-KR"/>
        </w:rPr>
      </w:pPr>
      <w:r w:rsidRPr="00584C8F">
        <w:rPr>
          <w:b/>
          <w:u w:val="single"/>
          <w:lang w:eastAsia="ko-KR"/>
        </w:rPr>
        <w:t>Issue 2-1</w:t>
      </w:r>
      <w:r>
        <w:rPr>
          <w:b/>
          <w:u w:val="single"/>
          <w:lang w:eastAsia="ko-KR"/>
        </w:rPr>
        <w:t>-2</w:t>
      </w:r>
      <w:r w:rsidRPr="00584C8F">
        <w:rPr>
          <w:b/>
          <w:u w:val="single"/>
          <w:lang w:eastAsia="ko-KR"/>
        </w:rPr>
        <w:t>: Channel model for FR1</w:t>
      </w:r>
    </w:p>
    <w:p w14:paraId="62C30298" w14:textId="77777777" w:rsidR="001266B5" w:rsidRPr="003553FA" w:rsidRDefault="001266B5" w:rsidP="001266B5">
      <w:pPr>
        <w:pStyle w:val="aff8"/>
        <w:widowControl/>
        <w:numPr>
          <w:ilvl w:val="0"/>
          <w:numId w:val="33"/>
        </w:numPr>
        <w:overflowPunct w:val="0"/>
        <w:autoSpaceDE w:val="0"/>
        <w:autoSpaceDN w:val="0"/>
        <w:adjustRightInd w:val="0"/>
        <w:spacing w:after="120"/>
        <w:ind w:leftChars="0"/>
        <w:jc w:val="left"/>
        <w:textAlignment w:val="baseline"/>
        <w:rPr>
          <w:bCs/>
          <w:lang w:eastAsia="zh-CN"/>
        </w:rPr>
      </w:pPr>
      <w:r w:rsidRPr="00F52B7B">
        <w:rPr>
          <w:bCs/>
          <w:lang w:eastAsia="ko-KR"/>
        </w:rPr>
        <w:t xml:space="preserve">Agreement: </w:t>
      </w:r>
      <w:r w:rsidRPr="00F52B7B">
        <w:rPr>
          <w:bCs/>
          <w:lang w:eastAsia="zh-CN"/>
        </w:rPr>
        <w:t xml:space="preserve">TDLA30-10 </w:t>
      </w:r>
      <w:r w:rsidRPr="00F52B7B">
        <w:rPr>
          <w:rFonts w:eastAsia="Malgun Gothic"/>
          <w:bCs/>
          <w:szCs w:val="21"/>
          <w:lang w:eastAsia="zh-CN"/>
        </w:rPr>
        <w:t xml:space="preserve">for </w:t>
      </w:r>
      <w:r>
        <w:rPr>
          <w:rFonts w:eastAsia="Malgun Gothic"/>
          <w:bCs/>
          <w:szCs w:val="21"/>
          <w:lang w:eastAsia="zh-CN"/>
        </w:rPr>
        <w:t>FR1</w:t>
      </w:r>
      <w:r w:rsidRPr="00F52B7B">
        <w:rPr>
          <w:rFonts w:eastAsia="Malgun Gothic"/>
          <w:bCs/>
          <w:szCs w:val="21"/>
          <w:lang w:eastAsia="zh-CN"/>
        </w:rPr>
        <w:t xml:space="preserve"> (</w:t>
      </w:r>
      <w:r>
        <w:rPr>
          <w:rFonts w:eastAsia="Malgun Gothic"/>
          <w:bCs/>
          <w:szCs w:val="21"/>
          <w:lang w:eastAsia="zh-CN"/>
        </w:rPr>
        <w:t>M=4</w:t>
      </w:r>
      <w:r w:rsidRPr="00F52B7B">
        <w:rPr>
          <w:rFonts w:eastAsia="Malgun Gothic"/>
          <w:bCs/>
          <w:szCs w:val="21"/>
          <w:lang w:eastAsia="zh-CN"/>
        </w:rPr>
        <w:t>)</w:t>
      </w:r>
    </w:p>
    <w:p w14:paraId="6E4773C8" w14:textId="77777777" w:rsidR="001266B5" w:rsidRPr="00584C8F" w:rsidRDefault="001266B5" w:rsidP="001266B5">
      <w:pPr>
        <w:spacing w:after="120"/>
        <w:rPr>
          <w:b/>
          <w:u w:val="single"/>
          <w:lang w:eastAsia="ko-KR"/>
        </w:rPr>
      </w:pPr>
      <w:r w:rsidRPr="00584C8F">
        <w:rPr>
          <w:b/>
          <w:u w:val="single"/>
          <w:lang w:eastAsia="ko-KR"/>
        </w:rPr>
        <w:t>Issue 2-1-</w:t>
      </w:r>
      <w:r>
        <w:rPr>
          <w:b/>
          <w:u w:val="single"/>
          <w:lang w:eastAsia="ko-KR"/>
        </w:rPr>
        <w:t>3</w:t>
      </w:r>
      <w:r w:rsidRPr="00584C8F">
        <w:rPr>
          <w:b/>
          <w:u w:val="single"/>
          <w:lang w:eastAsia="ko-KR"/>
        </w:rPr>
        <w:t>: Channel model for FR2</w:t>
      </w:r>
    </w:p>
    <w:p w14:paraId="4631B572" w14:textId="77777777" w:rsidR="001266B5" w:rsidRPr="00A47886" w:rsidRDefault="001266B5" w:rsidP="001266B5">
      <w:pPr>
        <w:pStyle w:val="aff8"/>
        <w:widowControl/>
        <w:numPr>
          <w:ilvl w:val="0"/>
          <w:numId w:val="33"/>
        </w:numPr>
        <w:overflowPunct w:val="0"/>
        <w:autoSpaceDE w:val="0"/>
        <w:autoSpaceDN w:val="0"/>
        <w:adjustRightInd w:val="0"/>
        <w:spacing w:after="180"/>
        <w:ind w:leftChars="0"/>
        <w:jc w:val="left"/>
        <w:textAlignment w:val="baseline"/>
        <w:rPr>
          <w:u w:val="single"/>
          <w:lang w:eastAsia="ko-KR"/>
        </w:rPr>
      </w:pPr>
      <w:r>
        <w:rPr>
          <w:lang w:eastAsia="zh-CN"/>
        </w:rPr>
        <w:t xml:space="preserve">Agreement: </w:t>
      </w:r>
      <w:r w:rsidRPr="00584C8F">
        <w:t>TDLA30-75</w:t>
      </w:r>
      <w:r>
        <w:t xml:space="preserve"> for FR2 (M=1)</w:t>
      </w:r>
    </w:p>
    <w:p w14:paraId="7C0A9E91" w14:textId="77777777" w:rsidR="001266B5" w:rsidRPr="00584C8F" w:rsidRDefault="001266B5" w:rsidP="001266B5">
      <w:pPr>
        <w:spacing w:after="120"/>
        <w:rPr>
          <w:b/>
          <w:u w:val="single"/>
          <w:lang w:eastAsia="ko-KR"/>
        </w:rPr>
      </w:pPr>
      <w:r w:rsidRPr="00584C8F">
        <w:rPr>
          <w:b/>
          <w:u w:val="single"/>
          <w:lang w:eastAsia="ko-KR"/>
        </w:rPr>
        <w:t>Issue 2-1-</w:t>
      </w:r>
      <w:r>
        <w:rPr>
          <w:b/>
          <w:u w:val="single"/>
          <w:lang w:eastAsia="ko-KR"/>
        </w:rPr>
        <w:t>4</w:t>
      </w:r>
      <w:r w:rsidRPr="00584C8F">
        <w:rPr>
          <w:b/>
          <w:u w:val="single"/>
          <w:lang w:eastAsia="ko-KR"/>
        </w:rPr>
        <w:t>: Choice of M</w:t>
      </w:r>
    </w:p>
    <w:p w14:paraId="3E721DCE" w14:textId="77777777" w:rsidR="001266B5" w:rsidRPr="00F02395" w:rsidRDefault="001266B5" w:rsidP="001266B5">
      <w:pPr>
        <w:pStyle w:val="aff8"/>
        <w:widowControl/>
        <w:numPr>
          <w:ilvl w:val="0"/>
          <w:numId w:val="16"/>
        </w:numPr>
        <w:overflowPunct w:val="0"/>
        <w:autoSpaceDE w:val="0"/>
        <w:autoSpaceDN w:val="0"/>
        <w:adjustRightInd w:val="0"/>
        <w:spacing w:after="180"/>
        <w:ind w:leftChars="0"/>
        <w:jc w:val="left"/>
        <w:textAlignment w:val="baseline"/>
        <w:rPr>
          <w:lang w:eastAsia="zh-CN"/>
        </w:rPr>
      </w:pPr>
      <w:r w:rsidRPr="00F02395">
        <w:rPr>
          <w:rFonts w:eastAsia="等线" w:hint="eastAsia"/>
          <w:szCs w:val="21"/>
          <w:lang w:eastAsia="zh-CN"/>
        </w:rPr>
        <w:t>A</w:t>
      </w:r>
      <w:r w:rsidRPr="00F02395">
        <w:rPr>
          <w:rFonts w:eastAsia="等线"/>
          <w:szCs w:val="21"/>
          <w:lang w:eastAsia="zh-CN"/>
        </w:rPr>
        <w:t>greement:</w:t>
      </w:r>
    </w:p>
    <w:p w14:paraId="3AEE4EB7" w14:textId="77777777" w:rsidR="001266B5" w:rsidRPr="00A43B37" w:rsidRDefault="001266B5" w:rsidP="001266B5">
      <w:pPr>
        <w:pStyle w:val="aff8"/>
        <w:widowControl/>
        <w:numPr>
          <w:ilvl w:val="0"/>
          <w:numId w:val="37"/>
        </w:numPr>
        <w:overflowPunct w:val="0"/>
        <w:autoSpaceDE w:val="0"/>
        <w:autoSpaceDN w:val="0"/>
        <w:adjustRightInd w:val="0"/>
        <w:snapToGrid w:val="0"/>
        <w:spacing w:after="120"/>
        <w:ind w:leftChars="0"/>
        <w:jc w:val="left"/>
        <w:textAlignment w:val="baseline"/>
        <w:rPr>
          <w:rFonts w:eastAsia="等线"/>
          <w:lang w:eastAsia="zh-CN"/>
        </w:rPr>
      </w:pPr>
      <w:r w:rsidRPr="00A43B37">
        <w:rPr>
          <w:rFonts w:eastAsia="等线"/>
          <w:lang w:eastAsia="zh-CN"/>
        </w:rPr>
        <w:t xml:space="preserve">For OFDM </w:t>
      </w:r>
      <w:r w:rsidRPr="00A43B37">
        <w:rPr>
          <w:rFonts w:eastAsia="Aptos"/>
          <w:bCs/>
          <w:iCs/>
        </w:rPr>
        <w:t>receiver</w:t>
      </w:r>
      <w:r w:rsidRPr="00A43B37">
        <w:rPr>
          <w:rFonts w:eastAsia="等线"/>
          <w:lang w:eastAsia="zh-CN"/>
        </w:rPr>
        <w:t xml:space="preserve">: </w:t>
      </w:r>
    </w:p>
    <w:p w14:paraId="634E8504" w14:textId="77777777" w:rsidR="001266B5" w:rsidRPr="00EF58CA" w:rsidRDefault="001266B5" w:rsidP="001266B5">
      <w:pPr>
        <w:widowControl w:val="0"/>
        <w:numPr>
          <w:ilvl w:val="2"/>
          <w:numId w:val="16"/>
        </w:numPr>
        <w:overflowPunct/>
        <w:autoSpaceDE/>
        <w:autoSpaceDN/>
        <w:adjustRightInd/>
        <w:snapToGrid w:val="0"/>
        <w:spacing w:after="120"/>
        <w:jc w:val="both"/>
        <w:rPr>
          <w:rFonts w:eastAsia="等线"/>
          <w:lang w:eastAsia="zh-CN"/>
        </w:rPr>
      </w:pPr>
      <w:r w:rsidRPr="00EF58CA">
        <w:rPr>
          <w:rFonts w:eastAsia="等线" w:hint="eastAsia"/>
          <w:lang w:eastAsia="zh-CN"/>
        </w:rPr>
        <w:t>F</w:t>
      </w:r>
      <w:r w:rsidRPr="00EF58CA">
        <w:rPr>
          <w:rFonts w:eastAsia="等线"/>
          <w:lang w:eastAsia="zh-CN"/>
        </w:rPr>
        <w:t xml:space="preserve">R1: M=4 only </w:t>
      </w:r>
    </w:p>
    <w:p w14:paraId="5651CFAE" w14:textId="77777777" w:rsidR="001266B5" w:rsidRPr="00EF58CA" w:rsidRDefault="001266B5" w:rsidP="001266B5">
      <w:pPr>
        <w:widowControl w:val="0"/>
        <w:numPr>
          <w:ilvl w:val="2"/>
          <w:numId w:val="16"/>
        </w:numPr>
        <w:overflowPunct/>
        <w:autoSpaceDE/>
        <w:autoSpaceDN/>
        <w:adjustRightInd/>
        <w:snapToGrid w:val="0"/>
        <w:spacing w:after="120"/>
        <w:jc w:val="both"/>
        <w:rPr>
          <w:rFonts w:eastAsia="等线"/>
          <w:lang w:eastAsia="zh-CN"/>
        </w:rPr>
      </w:pPr>
      <w:r w:rsidRPr="00EF58CA">
        <w:rPr>
          <w:rFonts w:eastAsia="等线" w:hint="eastAsia"/>
          <w:lang w:eastAsia="zh-CN"/>
        </w:rPr>
        <w:lastRenderedPageBreak/>
        <w:t>F</w:t>
      </w:r>
      <w:r w:rsidRPr="00EF58CA">
        <w:rPr>
          <w:rFonts w:eastAsia="等线"/>
          <w:lang w:eastAsia="zh-CN"/>
        </w:rPr>
        <w:t>R2: M=1 only</w:t>
      </w:r>
    </w:p>
    <w:p w14:paraId="1B992F43" w14:textId="77777777" w:rsidR="001266B5" w:rsidRPr="00A43B37" w:rsidRDefault="001266B5" w:rsidP="001266B5">
      <w:pPr>
        <w:pStyle w:val="aff8"/>
        <w:widowControl/>
        <w:numPr>
          <w:ilvl w:val="0"/>
          <w:numId w:val="37"/>
        </w:numPr>
        <w:overflowPunct w:val="0"/>
        <w:autoSpaceDE w:val="0"/>
        <w:autoSpaceDN w:val="0"/>
        <w:adjustRightInd w:val="0"/>
        <w:snapToGrid w:val="0"/>
        <w:spacing w:after="120"/>
        <w:ind w:leftChars="0"/>
        <w:jc w:val="left"/>
        <w:textAlignment w:val="baseline"/>
        <w:rPr>
          <w:rFonts w:eastAsia="等线"/>
          <w:lang w:eastAsia="zh-CN"/>
        </w:rPr>
      </w:pPr>
      <w:r w:rsidRPr="00A43B37">
        <w:rPr>
          <w:rFonts w:eastAsia="Aptos"/>
          <w:bCs/>
          <w:iCs/>
        </w:rPr>
        <w:t xml:space="preserve">For OOK receiver: </w:t>
      </w:r>
    </w:p>
    <w:p w14:paraId="5EB6EA24" w14:textId="77777777" w:rsidR="001266B5" w:rsidRPr="00EF58CA" w:rsidRDefault="001266B5" w:rsidP="001266B5">
      <w:pPr>
        <w:widowControl w:val="0"/>
        <w:numPr>
          <w:ilvl w:val="2"/>
          <w:numId w:val="16"/>
        </w:numPr>
        <w:overflowPunct/>
        <w:autoSpaceDE/>
        <w:autoSpaceDN/>
        <w:adjustRightInd/>
        <w:snapToGrid w:val="0"/>
        <w:spacing w:after="120"/>
        <w:jc w:val="both"/>
        <w:rPr>
          <w:rFonts w:eastAsia="等线"/>
          <w:lang w:eastAsia="zh-CN"/>
        </w:rPr>
      </w:pPr>
      <w:r w:rsidRPr="00EF58CA">
        <w:rPr>
          <w:rFonts w:eastAsia="等线" w:hint="eastAsia"/>
          <w:lang w:eastAsia="zh-CN"/>
        </w:rPr>
        <w:t>F</w:t>
      </w:r>
      <w:r w:rsidRPr="00EF58CA">
        <w:rPr>
          <w:rFonts w:eastAsia="等线"/>
          <w:lang w:eastAsia="zh-CN"/>
        </w:rPr>
        <w:t xml:space="preserve">R1: M=4 only </w:t>
      </w:r>
    </w:p>
    <w:p w14:paraId="2A4147E3" w14:textId="77777777" w:rsidR="001266B5" w:rsidRPr="00EF58CA" w:rsidRDefault="001266B5" w:rsidP="001266B5">
      <w:pPr>
        <w:widowControl w:val="0"/>
        <w:numPr>
          <w:ilvl w:val="2"/>
          <w:numId w:val="16"/>
        </w:numPr>
        <w:overflowPunct/>
        <w:autoSpaceDE/>
        <w:autoSpaceDN/>
        <w:adjustRightInd/>
        <w:snapToGrid w:val="0"/>
        <w:spacing w:after="120"/>
        <w:jc w:val="both"/>
        <w:rPr>
          <w:rFonts w:eastAsia="等线"/>
          <w:lang w:eastAsia="zh-CN"/>
        </w:rPr>
      </w:pPr>
      <w:r w:rsidRPr="00EF58CA">
        <w:rPr>
          <w:rFonts w:eastAsia="等线" w:hint="eastAsia"/>
          <w:lang w:eastAsia="zh-CN"/>
        </w:rPr>
        <w:t>F</w:t>
      </w:r>
      <w:r w:rsidRPr="00EF58CA">
        <w:rPr>
          <w:rFonts w:eastAsia="等线"/>
          <w:lang w:eastAsia="zh-CN"/>
        </w:rPr>
        <w:t>R2: M=1 only</w:t>
      </w:r>
    </w:p>
    <w:p w14:paraId="256F9D04" w14:textId="77777777" w:rsidR="001266B5" w:rsidRDefault="001266B5" w:rsidP="001266B5">
      <w:pPr>
        <w:spacing w:after="120"/>
        <w:rPr>
          <w:b/>
          <w:u w:val="single"/>
          <w:lang w:eastAsia="ko-KR"/>
        </w:rPr>
      </w:pPr>
      <w:r w:rsidRPr="00584C8F">
        <w:rPr>
          <w:b/>
          <w:u w:val="single"/>
          <w:lang w:eastAsia="ko-KR"/>
        </w:rPr>
        <w:t xml:space="preserve">Issue 2-1-5: Choice of </w:t>
      </w:r>
      <w:r w:rsidRPr="009D4B09">
        <w:rPr>
          <w:rFonts w:eastAsia="Aptos"/>
          <w:b/>
          <w:iCs/>
          <w:szCs w:val="18"/>
          <w:u w:val="single"/>
        </w:rPr>
        <w:t>L</w:t>
      </w:r>
      <w:r w:rsidRPr="009D4B09">
        <w:rPr>
          <w:rFonts w:eastAsia="Aptos"/>
          <w:b/>
          <w:iCs/>
          <w:szCs w:val="18"/>
          <w:u w:val="single"/>
          <w:vertAlign w:val="subscript"/>
        </w:rPr>
        <w:t>RM</w:t>
      </w:r>
      <w:r w:rsidRPr="00584C8F">
        <w:rPr>
          <w:b/>
          <w:u w:val="single"/>
          <w:lang w:eastAsia="ko-KR"/>
        </w:rPr>
        <w:t xml:space="preserve"> for 2 </w:t>
      </w:r>
      <w:r>
        <w:rPr>
          <w:b/>
          <w:u w:val="single"/>
          <w:lang w:eastAsia="ko-KR"/>
        </w:rPr>
        <w:t xml:space="preserve">info </w:t>
      </w:r>
      <w:r w:rsidRPr="00584C8F">
        <w:rPr>
          <w:b/>
          <w:u w:val="single"/>
          <w:lang w:eastAsia="ko-KR"/>
        </w:rPr>
        <w:t>bits</w:t>
      </w:r>
    </w:p>
    <w:p w14:paraId="45E77C38" w14:textId="77777777" w:rsidR="001266B5" w:rsidRPr="00F81C08" w:rsidRDefault="001266B5" w:rsidP="001266B5">
      <w:pPr>
        <w:pStyle w:val="aff8"/>
        <w:widowControl/>
        <w:numPr>
          <w:ilvl w:val="0"/>
          <w:numId w:val="34"/>
        </w:numPr>
        <w:overflowPunct w:val="0"/>
        <w:autoSpaceDE w:val="0"/>
        <w:autoSpaceDN w:val="0"/>
        <w:adjustRightInd w:val="0"/>
        <w:spacing w:after="180"/>
        <w:ind w:leftChars="0"/>
        <w:jc w:val="left"/>
        <w:textAlignment w:val="baseline"/>
      </w:pPr>
      <w:r w:rsidRPr="00F81C08">
        <w:rPr>
          <w:bCs/>
          <w:lang w:eastAsia="ko-KR"/>
        </w:rPr>
        <w:t>Agreement</w:t>
      </w:r>
      <w:r w:rsidRPr="00F81C08">
        <w:rPr>
          <w:lang w:eastAsia="zh-CN"/>
        </w:rPr>
        <w:t xml:space="preserve">: </w:t>
      </w:r>
      <w:r>
        <w:rPr>
          <w:rFonts w:eastAsia="Malgun Gothic"/>
        </w:rPr>
        <w:t>12 bits</w:t>
      </w:r>
    </w:p>
    <w:p w14:paraId="5C953B0C" w14:textId="77777777" w:rsidR="001266B5" w:rsidRPr="00584C8F" w:rsidRDefault="001266B5" w:rsidP="001266B5">
      <w:pPr>
        <w:spacing w:after="120"/>
        <w:rPr>
          <w:b/>
          <w:u w:val="single"/>
          <w:lang w:eastAsia="ko-KR"/>
        </w:rPr>
      </w:pPr>
      <w:r w:rsidRPr="00584C8F">
        <w:rPr>
          <w:b/>
          <w:u w:val="single"/>
          <w:lang w:eastAsia="ko-KR"/>
        </w:rPr>
        <w:t>Issue 2-1-</w:t>
      </w:r>
      <w:r>
        <w:rPr>
          <w:b/>
          <w:u w:val="single"/>
          <w:lang w:eastAsia="ko-KR"/>
        </w:rPr>
        <w:t>6</w:t>
      </w:r>
      <w:r w:rsidRPr="00584C8F">
        <w:rPr>
          <w:b/>
          <w:u w:val="single"/>
          <w:lang w:eastAsia="ko-KR"/>
        </w:rPr>
        <w:t>: Number of overlaid sequence (L</w:t>
      </w:r>
      <w:r w:rsidRPr="00584C8F">
        <w:rPr>
          <w:b/>
          <w:u w:val="single"/>
          <w:vertAlign w:val="subscript"/>
          <w:lang w:eastAsia="ko-KR"/>
        </w:rPr>
        <w:t>1</w:t>
      </w:r>
      <w:r w:rsidRPr="00584C8F">
        <w:rPr>
          <w:b/>
          <w:u w:val="single"/>
          <w:lang w:eastAsia="ko-KR"/>
        </w:rPr>
        <w:t>)</w:t>
      </w:r>
    </w:p>
    <w:p w14:paraId="640718DE" w14:textId="77777777" w:rsidR="001266B5" w:rsidRPr="00F81C08" w:rsidRDefault="001266B5" w:rsidP="001266B5">
      <w:pPr>
        <w:pStyle w:val="aff8"/>
        <w:widowControl/>
        <w:numPr>
          <w:ilvl w:val="0"/>
          <w:numId w:val="34"/>
        </w:numPr>
        <w:overflowPunct w:val="0"/>
        <w:autoSpaceDE w:val="0"/>
        <w:autoSpaceDN w:val="0"/>
        <w:adjustRightInd w:val="0"/>
        <w:spacing w:after="180"/>
        <w:ind w:leftChars="0"/>
        <w:jc w:val="left"/>
        <w:textAlignment w:val="baseline"/>
      </w:pPr>
      <w:r w:rsidRPr="00F81C08">
        <w:rPr>
          <w:bCs/>
          <w:lang w:eastAsia="ko-KR"/>
        </w:rPr>
        <w:t>Agreement</w:t>
      </w:r>
      <w:r w:rsidRPr="00F81C08">
        <w:rPr>
          <w:lang w:eastAsia="zh-CN"/>
        </w:rPr>
        <w:t xml:space="preserve">: </w:t>
      </w:r>
      <w:r w:rsidRPr="00F81C08">
        <w:rPr>
          <w:rFonts w:eastAsia="Malgun Gothic"/>
        </w:rPr>
        <w:t>4 for FR1 and 2 for FR2</w:t>
      </w:r>
    </w:p>
    <w:p w14:paraId="7F51F0DC" w14:textId="77777777" w:rsidR="001266B5" w:rsidRPr="00584C8F" w:rsidRDefault="001266B5" w:rsidP="001266B5">
      <w:pPr>
        <w:spacing w:after="120"/>
        <w:rPr>
          <w:b/>
          <w:u w:val="single"/>
          <w:lang w:eastAsia="ko-KR"/>
        </w:rPr>
      </w:pPr>
      <w:r w:rsidRPr="00584C8F">
        <w:rPr>
          <w:b/>
          <w:u w:val="single"/>
          <w:lang w:eastAsia="ko-KR"/>
        </w:rPr>
        <w:t>Issue 2-1-</w:t>
      </w:r>
      <w:r>
        <w:rPr>
          <w:b/>
          <w:u w:val="single"/>
          <w:lang w:eastAsia="ko-KR"/>
        </w:rPr>
        <w:t>7</w:t>
      </w:r>
      <w:r w:rsidRPr="00584C8F">
        <w:rPr>
          <w:b/>
          <w:u w:val="single"/>
          <w:lang w:eastAsia="ko-KR"/>
        </w:rPr>
        <w:t>: Root sequence</w:t>
      </w:r>
    </w:p>
    <w:p w14:paraId="05921D90" w14:textId="77777777" w:rsidR="001266B5" w:rsidRPr="00630D4D" w:rsidRDefault="001266B5" w:rsidP="001266B5">
      <w:pPr>
        <w:pStyle w:val="aff8"/>
        <w:widowControl/>
        <w:numPr>
          <w:ilvl w:val="0"/>
          <w:numId w:val="34"/>
        </w:numPr>
        <w:overflowPunct w:val="0"/>
        <w:autoSpaceDE w:val="0"/>
        <w:autoSpaceDN w:val="0"/>
        <w:adjustRightInd w:val="0"/>
        <w:spacing w:after="180"/>
        <w:ind w:leftChars="0"/>
        <w:jc w:val="left"/>
        <w:textAlignment w:val="baseline"/>
      </w:pPr>
      <w:r w:rsidRPr="00630D4D">
        <w:t>Agreement: q=1, root1=1</w:t>
      </w:r>
    </w:p>
    <w:p w14:paraId="5184D788" w14:textId="77777777" w:rsidR="001266B5" w:rsidRPr="00584C8F" w:rsidRDefault="001266B5" w:rsidP="001266B5">
      <w:pPr>
        <w:spacing w:after="120"/>
        <w:rPr>
          <w:b/>
          <w:u w:val="single"/>
          <w:lang w:eastAsia="ko-KR"/>
        </w:rPr>
      </w:pPr>
      <w:r w:rsidRPr="00584C8F">
        <w:rPr>
          <w:b/>
          <w:u w:val="single"/>
          <w:lang w:eastAsia="ko-KR"/>
        </w:rPr>
        <w:t>Issue 2-1-</w:t>
      </w:r>
      <w:r>
        <w:rPr>
          <w:b/>
          <w:u w:val="single"/>
          <w:lang w:eastAsia="ko-KR"/>
        </w:rPr>
        <w:t>8</w:t>
      </w:r>
      <w:r w:rsidRPr="00584C8F">
        <w:rPr>
          <w:b/>
          <w:u w:val="single"/>
          <w:lang w:eastAsia="ko-KR"/>
        </w:rPr>
        <w:t>: Receiver type for FR2</w:t>
      </w:r>
    </w:p>
    <w:p w14:paraId="704D5B6A" w14:textId="77777777" w:rsidR="001266B5" w:rsidRPr="00630D4D" w:rsidRDefault="001266B5" w:rsidP="001266B5">
      <w:pPr>
        <w:pStyle w:val="aff8"/>
        <w:widowControl/>
        <w:numPr>
          <w:ilvl w:val="0"/>
          <w:numId w:val="34"/>
        </w:numPr>
        <w:overflowPunct w:val="0"/>
        <w:autoSpaceDE w:val="0"/>
        <w:autoSpaceDN w:val="0"/>
        <w:adjustRightInd w:val="0"/>
        <w:spacing w:after="180"/>
        <w:ind w:leftChars="0"/>
        <w:jc w:val="left"/>
        <w:textAlignment w:val="baseline"/>
      </w:pPr>
      <w:r w:rsidRPr="00630D4D">
        <w:t xml:space="preserve">Agreement: Consider at least OFDM receiver for FR2. FFS OOK receiver. </w:t>
      </w:r>
    </w:p>
    <w:p w14:paraId="62B8D7A2" w14:textId="77777777" w:rsidR="001266B5" w:rsidRPr="00584C8F" w:rsidRDefault="001266B5" w:rsidP="001266B5">
      <w:pPr>
        <w:spacing w:after="120"/>
        <w:rPr>
          <w:b/>
          <w:u w:val="single"/>
          <w:lang w:eastAsia="ko-KR"/>
        </w:rPr>
      </w:pPr>
      <w:r w:rsidRPr="00584C8F">
        <w:rPr>
          <w:b/>
          <w:u w:val="single"/>
          <w:lang w:eastAsia="ko-KR"/>
        </w:rPr>
        <w:t>Issue 2-1-</w:t>
      </w:r>
      <w:r>
        <w:rPr>
          <w:b/>
          <w:u w:val="single"/>
          <w:lang w:eastAsia="ko-KR"/>
        </w:rPr>
        <w:t>9</w:t>
      </w:r>
      <w:r w:rsidRPr="00584C8F">
        <w:rPr>
          <w:b/>
          <w:u w:val="single"/>
          <w:lang w:eastAsia="ko-KR"/>
        </w:rPr>
        <w:t>: Time offsets for FR2</w:t>
      </w:r>
    </w:p>
    <w:p w14:paraId="683551DE" w14:textId="77777777" w:rsidR="001266B5" w:rsidRPr="00AD5FFE" w:rsidRDefault="001266B5" w:rsidP="001266B5">
      <w:pPr>
        <w:pStyle w:val="aff8"/>
        <w:widowControl/>
        <w:numPr>
          <w:ilvl w:val="0"/>
          <w:numId w:val="34"/>
        </w:numPr>
        <w:overflowPunct w:val="0"/>
        <w:autoSpaceDE w:val="0"/>
        <w:autoSpaceDN w:val="0"/>
        <w:adjustRightInd w:val="0"/>
        <w:spacing w:after="180"/>
        <w:ind w:leftChars="0"/>
        <w:jc w:val="left"/>
        <w:textAlignment w:val="baseline"/>
        <w:rPr>
          <w:u w:val="single"/>
          <w:lang w:eastAsia="ko-KR"/>
        </w:rPr>
      </w:pPr>
      <w:r w:rsidRPr="00630D4D">
        <w:t xml:space="preserve">Agreement: </w:t>
      </w:r>
      <w:r w:rsidRPr="00AD5FFE">
        <w:rPr>
          <w:rFonts w:eastAsiaTheme="minorEastAsia"/>
          <w:color w:val="000000"/>
          <w:lang w:eastAsia="zh-CN"/>
        </w:rPr>
        <w:t>T= 0.5us</w:t>
      </w:r>
    </w:p>
    <w:p w14:paraId="6092A0B1" w14:textId="77777777" w:rsidR="001266B5" w:rsidRPr="00584C8F" w:rsidRDefault="001266B5" w:rsidP="001266B5">
      <w:pPr>
        <w:spacing w:after="120"/>
        <w:rPr>
          <w:b/>
          <w:u w:val="single"/>
          <w:lang w:eastAsia="ko-KR"/>
        </w:rPr>
      </w:pPr>
      <w:r w:rsidRPr="00584C8F">
        <w:rPr>
          <w:b/>
          <w:u w:val="single"/>
          <w:lang w:eastAsia="ko-KR"/>
        </w:rPr>
        <w:t>Issue 2-1-1</w:t>
      </w:r>
      <w:r>
        <w:rPr>
          <w:b/>
          <w:u w:val="single"/>
          <w:lang w:eastAsia="ko-KR"/>
        </w:rPr>
        <w:t>0</w:t>
      </w:r>
      <w:r w:rsidRPr="00584C8F">
        <w:rPr>
          <w:b/>
          <w:u w:val="single"/>
          <w:lang w:eastAsia="ko-KR"/>
        </w:rPr>
        <w:t>: Carrier frequency for FR</w:t>
      </w:r>
      <w:r>
        <w:rPr>
          <w:b/>
          <w:u w:val="single"/>
          <w:lang w:eastAsia="ko-KR"/>
        </w:rPr>
        <w:t>1</w:t>
      </w:r>
    </w:p>
    <w:p w14:paraId="742B877B" w14:textId="77777777" w:rsidR="001266B5" w:rsidRPr="00772A0D" w:rsidRDefault="001266B5" w:rsidP="001266B5">
      <w:pPr>
        <w:pStyle w:val="aff8"/>
        <w:widowControl/>
        <w:numPr>
          <w:ilvl w:val="0"/>
          <w:numId w:val="34"/>
        </w:numPr>
        <w:overflowPunct w:val="0"/>
        <w:autoSpaceDE w:val="0"/>
        <w:autoSpaceDN w:val="0"/>
        <w:adjustRightInd w:val="0"/>
        <w:snapToGrid w:val="0"/>
        <w:spacing w:after="120"/>
        <w:ind w:leftChars="0"/>
        <w:jc w:val="left"/>
        <w:textAlignment w:val="baseline"/>
        <w:rPr>
          <w:rFonts w:eastAsia="Malgun Gothic"/>
          <w:bCs/>
          <w:szCs w:val="21"/>
          <w:lang w:eastAsia="en-GB"/>
        </w:rPr>
      </w:pPr>
      <w:r>
        <w:rPr>
          <w:lang w:eastAsia="zh-CN"/>
        </w:rPr>
        <w:t>Agreement</w:t>
      </w:r>
      <w:r w:rsidRPr="00584C8F">
        <w:t xml:space="preserve">: </w:t>
      </w:r>
      <w:r w:rsidRPr="00772A0D">
        <w:rPr>
          <w:rFonts w:eastAsia="等线"/>
          <w:szCs w:val="21"/>
          <w:lang w:eastAsia="zh-CN"/>
        </w:rPr>
        <w:t xml:space="preserve">For deriving the frequency offset for the simulation assumption: </w:t>
      </w:r>
      <w:r w:rsidRPr="00772A0D">
        <w:rPr>
          <w:rFonts w:eastAsia="Malgun Gothic"/>
          <w:bCs/>
          <w:szCs w:val="21"/>
        </w:rPr>
        <w:t>fc=900MHz for FR1 FDD and fc=2.6GHz for FR1 TDD</w:t>
      </w:r>
    </w:p>
    <w:p w14:paraId="44F96A13" w14:textId="77777777" w:rsidR="001266B5" w:rsidRPr="00554D78" w:rsidRDefault="001266B5" w:rsidP="001266B5">
      <w:pPr>
        <w:snapToGrid w:val="0"/>
        <w:spacing w:after="120"/>
        <w:ind w:left="436" w:firstLine="284"/>
        <w:rPr>
          <w:rFonts w:eastAsia="Malgun Gothic"/>
          <w:bCs/>
          <w:sz w:val="21"/>
          <w:szCs w:val="21"/>
        </w:rPr>
      </w:pPr>
      <w:r w:rsidRPr="00554D78">
        <w:rPr>
          <w:rFonts w:eastAsia="Malgun Gothic"/>
          <w:bCs/>
          <w:sz w:val="21"/>
          <w:szCs w:val="21"/>
        </w:rPr>
        <w:t xml:space="preserve">Note: </w:t>
      </w:r>
      <w:r>
        <w:rPr>
          <w:rFonts w:eastAsia="Malgun Gothic"/>
          <w:bCs/>
          <w:sz w:val="21"/>
          <w:szCs w:val="21"/>
        </w:rPr>
        <w:t>T</w:t>
      </w:r>
      <w:r w:rsidRPr="00554D78">
        <w:rPr>
          <w:rFonts w:eastAsia="Malgun Gothic"/>
          <w:bCs/>
          <w:sz w:val="21"/>
          <w:szCs w:val="21"/>
        </w:rPr>
        <w:t>he carrier frequency will not be captured in the CR.</w:t>
      </w:r>
      <w:r>
        <w:rPr>
          <w:rFonts w:eastAsia="Malgun Gothic"/>
          <w:bCs/>
          <w:sz w:val="21"/>
          <w:szCs w:val="21"/>
        </w:rPr>
        <w:t xml:space="preserve"> </w:t>
      </w:r>
    </w:p>
    <w:p w14:paraId="2F67466D" w14:textId="77777777" w:rsidR="001266B5" w:rsidRPr="00584C8F" w:rsidRDefault="001266B5" w:rsidP="001266B5">
      <w:pPr>
        <w:spacing w:after="120"/>
        <w:rPr>
          <w:b/>
          <w:u w:val="single"/>
          <w:lang w:eastAsia="ko-KR"/>
        </w:rPr>
      </w:pPr>
      <w:r w:rsidRPr="00584C8F">
        <w:rPr>
          <w:b/>
          <w:u w:val="single"/>
          <w:lang w:eastAsia="ko-KR"/>
        </w:rPr>
        <w:t>Issue 2-1-1</w:t>
      </w:r>
      <w:r>
        <w:rPr>
          <w:b/>
          <w:u w:val="single"/>
          <w:lang w:eastAsia="ko-KR"/>
        </w:rPr>
        <w:t>1</w:t>
      </w:r>
      <w:r w:rsidRPr="00584C8F">
        <w:rPr>
          <w:b/>
          <w:u w:val="single"/>
          <w:lang w:eastAsia="ko-KR"/>
        </w:rPr>
        <w:t>: Carrier frequency for FR2</w:t>
      </w:r>
    </w:p>
    <w:p w14:paraId="2805902D" w14:textId="77777777" w:rsidR="001266B5" w:rsidRPr="00772A0D" w:rsidRDefault="001266B5" w:rsidP="001266B5">
      <w:pPr>
        <w:pStyle w:val="aff8"/>
        <w:widowControl/>
        <w:numPr>
          <w:ilvl w:val="0"/>
          <w:numId w:val="34"/>
        </w:numPr>
        <w:overflowPunct w:val="0"/>
        <w:autoSpaceDE w:val="0"/>
        <w:autoSpaceDN w:val="0"/>
        <w:adjustRightInd w:val="0"/>
        <w:snapToGrid w:val="0"/>
        <w:spacing w:after="120"/>
        <w:ind w:leftChars="0"/>
        <w:jc w:val="left"/>
        <w:textAlignment w:val="baseline"/>
        <w:rPr>
          <w:rFonts w:eastAsia="Malgun Gothic"/>
          <w:bCs/>
          <w:szCs w:val="21"/>
          <w:lang w:eastAsia="en-GB"/>
        </w:rPr>
      </w:pPr>
      <w:r>
        <w:rPr>
          <w:lang w:eastAsia="zh-CN"/>
        </w:rPr>
        <w:t xml:space="preserve">Agreement: </w:t>
      </w:r>
      <w:r w:rsidRPr="00772A0D">
        <w:rPr>
          <w:rFonts w:eastAsia="等线"/>
          <w:szCs w:val="21"/>
          <w:lang w:eastAsia="zh-CN"/>
        </w:rPr>
        <w:t xml:space="preserve">For deriving the frequency offset for the simulation assumption: </w:t>
      </w:r>
      <w:r w:rsidRPr="00F62414">
        <w:rPr>
          <w:rFonts w:eastAsia="Malgun Gothic"/>
          <w:bCs/>
          <w:szCs w:val="21"/>
        </w:rPr>
        <w:t>fc=28GHz for FR2 TDD</w:t>
      </w:r>
    </w:p>
    <w:p w14:paraId="7878DA3F" w14:textId="77777777" w:rsidR="001266B5" w:rsidRPr="00772A0D" w:rsidRDefault="001266B5" w:rsidP="001266B5">
      <w:pPr>
        <w:snapToGrid w:val="0"/>
        <w:spacing w:after="120"/>
        <w:ind w:left="436" w:firstLine="284"/>
        <w:rPr>
          <w:rFonts w:eastAsia="Malgun Gothic"/>
          <w:bCs/>
          <w:sz w:val="21"/>
          <w:szCs w:val="21"/>
        </w:rPr>
      </w:pPr>
      <w:r w:rsidRPr="003C1052">
        <w:rPr>
          <w:rFonts w:eastAsia="Malgun Gothic"/>
          <w:bCs/>
          <w:sz w:val="21"/>
          <w:szCs w:val="21"/>
        </w:rPr>
        <w:t xml:space="preserve">Note: </w:t>
      </w:r>
      <w:r>
        <w:rPr>
          <w:rFonts w:eastAsia="Malgun Gothic"/>
          <w:bCs/>
          <w:sz w:val="21"/>
          <w:szCs w:val="21"/>
        </w:rPr>
        <w:t>T</w:t>
      </w:r>
      <w:r w:rsidRPr="003C1052">
        <w:rPr>
          <w:rFonts w:eastAsia="Malgun Gothic"/>
          <w:bCs/>
          <w:sz w:val="21"/>
          <w:szCs w:val="21"/>
        </w:rPr>
        <w:t>he carrier frequency will not be captured in the CR.</w:t>
      </w:r>
      <w:r>
        <w:rPr>
          <w:rFonts w:eastAsia="Malgun Gothic"/>
          <w:bCs/>
          <w:sz w:val="21"/>
          <w:szCs w:val="21"/>
        </w:rPr>
        <w:t xml:space="preserve"> </w:t>
      </w:r>
    </w:p>
    <w:p w14:paraId="4F59A32A" w14:textId="77777777" w:rsidR="001266B5" w:rsidRPr="00584C8F" w:rsidRDefault="001266B5" w:rsidP="001266B5">
      <w:pPr>
        <w:spacing w:after="120"/>
        <w:rPr>
          <w:b/>
          <w:u w:val="single"/>
          <w:lang w:eastAsia="ko-KR"/>
        </w:rPr>
      </w:pPr>
      <w:r w:rsidRPr="00584C8F">
        <w:rPr>
          <w:b/>
          <w:u w:val="single"/>
          <w:lang w:eastAsia="ko-KR"/>
        </w:rPr>
        <w:t>Issue 2-1-1</w:t>
      </w:r>
      <w:r>
        <w:rPr>
          <w:b/>
          <w:u w:val="single"/>
          <w:lang w:eastAsia="ko-KR"/>
        </w:rPr>
        <w:t>2</w:t>
      </w:r>
      <w:r w:rsidRPr="00584C8F">
        <w:rPr>
          <w:b/>
          <w:u w:val="single"/>
          <w:lang w:eastAsia="ko-KR"/>
        </w:rPr>
        <w:t>: Antenna configuration for FR2</w:t>
      </w:r>
    </w:p>
    <w:p w14:paraId="3CD55AE6" w14:textId="77777777" w:rsidR="001266B5" w:rsidRPr="00584C8F" w:rsidRDefault="001266B5" w:rsidP="001266B5">
      <w:pPr>
        <w:pStyle w:val="aff8"/>
        <w:widowControl/>
        <w:numPr>
          <w:ilvl w:val="0"/>
          <w:numId w:val="34"/>
        </w:numPr>
        <w:overflowPunct w:val="0"/>
        <w:autoSpaceDE w:val="0"/>
        <w:autoSpaceDN w:val="0"/>
        <w:adjustRightInd w:val="0"/>
        <w:spacing w:after="180"/>
        <w:ind w:leftChars="0"/>
        <w:jc w:val="left"/>
        <w:textAlignment w:val="baseline"/>
        <w:rPr>
          <w:lang w:eastAsia="zh-CN"/>
        </w:rPr>
      </w:pPr>
      <w:r>
        <w:rPr>
          <w:lang w:eastAsia="zh-CN"/>
        </w:rPr>
        <w:t>Agreement: 1T1R</w:t>
      </w:r>
    </w:p>
    <w:p w14:paraId="600CFED2" w14:textId="77777777" w:rsidR="001266B5" w:rsidRPr="009C13B7" w:rsidRDefault="001266B5" w:rsidP="001266B5">
      <w:pPr>
        <w:spacing w:after="120"/>
        <w:rPr>
          <w:b/>
          <w:u w:val="single"/>
          <w:lang w:eastAsia="ko-KR"/>
        </w:rPr>
      </w:pPr>
      <w:r w:rsidRPr="00584C8F">
        <w:rPr>
          <w:b/>
          <w:u w:val="single"/>
          <w:lang w:eastAsia="ko-KR"/>
        </w:rPr>
        <w:t>Issue 2-1-</w:t>
      </w:r>
      <w:r>
        <w:rPr>
          <w:b/>
          <w:u w:val="single"/>
          <w:lang w:eastAsia="ko-KR"/>
        </w:rPr>
        <w:t>13</w:t>
      </w:r>
      <w:r w:rsidRPr="00584C8F">
        <w:rPr>
          <w:b/>
          <w:u w:val="single"/>
          <w:lang w:eastAsia="ko-KR"/>
        </w:rPr>
        <w:t xml:space="preserve">: </w:t>
      </w:r>
      <w:r>
        <w:rPr>
          <w:b/>
          <w:u w:val="single"/>
          <w:lang w:eastAsia="ko-KR"/>
        </w:rPr>
        <w:t>Consideration of one-shot and repetition transmission mode for OFDM-based receiver</w:t>
      </w:r>
    </w:p>
    <w:p w14:paraId="6D98B340" w14:textId="77777777" w:rsidR="001266B5" w:rsidRPr="00584C8F" w:rsidRDefault="001266B5" w:rsidP="001266B5">
      <w:pPr>
        <w:pStyle w:val="aff8"/>
        <w:widowControl/>
        <w:numPr>
          <w:ilvl w:val="0"/>
          <w:numId w:val="16"/>
        </w:numPr>
        <w:overflowPunct w:val="0"/>
        <w:autoSpaceDE w:val="0"/>
        <w:autoSpaceDN w:val="0"/>
        <w:adjustRightInd w:val="0"/>
        <w:spacing w:after="180"/>
        <w:ind w:leftChars="0"/>
        <w:jc w:val="left"/>
        <w:textAlignment w:val="baseline"/>
        <w:rPr>
          <w:bCs/>
          <w:lang w:eastAsia="zh-CN"/>
        </w:rPr>
      </w:pPr>
      <w:r w:rsidRPr="00584C8F">
        <w:rPr>
          <w:bCs/>
          <w:lang w:eastAsia="zh-CN"/>
        </w:rPr>
        <w:t>Proposals</w:t>
      </w:r>
    </w:p>
    <w:p w14:paraId="16218CD9" w14:textId="77777777" w:rsidR="001266B5" w:rsidRPr="00584C8F" w:rsidRDefault="001266B5" w:rsidP="001266B5">
      <w:pPr>
        <w:pStyle w:val="aff8"/>
        <w:widowControl/>
        <w:numPr>
          <w:ilvl w:val="1"/>
          <w:numId w:val="16"/>
        </w:numPr>
        <w:overflowPunct w:val="0"/>
        <w:autoSpaceDE w:val="0"/>
        <w:autoSpaceDN w:val="0"/>
        <w:adjustRightInd w:val="0"/>
        <w:spacing w:after="180"/>
        <w:ind w:leftChars="0"/>
        <w:jc w:val="left"/>
        <w:textAlignment w:val="baseline"/>
        <w:rPr>
          <w:bCs/>
          <w:lang w:eastAsia="zh-CN"/>
        </w:rPr>
      </w:pPr>
      <w:r w:rsidRPr="00584C8F">
        <w:rPr>
          <w:bCs/>
          <w:lang w:eastAsia="zh-CN"/>
        </w:rPr>
        <w:t>Option 1</w:t>
      </w:r>
    </w:p>
    <w:p w14:paraId="20251835" w14:textId="77777777" w:rsidR="001266B5" w:rsidRPr="002A50B2" w:rsidRDefault="001266B5" w:rsidP="001266B5">
      <w:pPr>
        <w:pStyle w:val="aff8"/>
        <w:widowControl/>
        <w:numPr>
          <w:ilvl w:val="2"/>
          <w:numId w:val="16"/>
        </w:numPr>
        <w:overflowPunct w:val="0"/>
        <w:autoSpaceDE w:val="0"/>
        <w:autoSpaceDN w:val="0"/>
        <w:adjustRightInd w:val="0"/>
        <w:spacing w:after="180"/>
        <w:ind w:leftChars="0"/>
        <w:jc w:val="left"/>
        <w:textAlignment w:val="baseline"/>
        <w:rPr>
          <w:lang w:eastAsia="zh-CN"/>
        </w:rPr>
      </w:pPr>
      <w:r w:rsidRPr="008D57B7">
        <w:rPr>
          <w:lang w:eastAsia="zh-CN"/>
        </w:rPr>
        <w:t>RAN4 to specify demodulation requirements for both one-shot and full-repetition cases for OFDM-based receivers</w:t>
      </w:r>
      <w:r w:rsidRPr="002A50B2">
        <w:rPr>
          <w:lang w:eastAsia="zh-CN"/>
        </w:rPr>
        <w:t>.</w:t>
      </w:r>
    </w:p>
    <w:p w14:paraId="4A1E65A5" w14:textId="77777777" w:rsidR="001266B5" w:rsidRPr="00584C8F" w:rsidRDefault="001266B5" w:rsidP="001266B5">
      <w:pPr>
        <w:rPr>
          <w:b/>
          <w:u w:val="single"/>
          <w:lang w:eastAsia="ko-KR"/>
        </w:rPr>
      </w:pPr>
      <w:r w:rsidRPr="00584C8F">
        <w:rPr>
          <w:b/>
          <w:u w:val="single"/>
          <w:lang w:eastAsia="ko-KR"/>
        </w:rPr>
        <w:t>Issue 2-1-</w:t>
      </w:r>
      <w:r>
        <w:rPr>
          <w:b/>
          <w:u w:val="single"/>
          <w:lang w:eastAsia="ko-KR"/>
        </w:rPr>
        <w:t>14</w:t>
      </w:r>
      <w:r w:rsidRPr="00584C8F">
        <w:rPr>
          <w:b/>
          <w:u w:val="single"/>
          <w:lang w:eastAsia="ko-KR"/>
        </w:rPr>
        <w:t>: Test metric for FAR test (if introduced)</w:t>
      </w:r>
    </w:p>
    <w:p w14:paraId="0B2E5438" w14:textId="77777777" w:rsidR="001266B5" w:rsidRPr="00584C8F" w:rsidRDefault="001266B5" w:rsidP="001266B5">
      <w:pPr>
        <w:pStyle w:val="aff8"/>
        <w:widowControl/>
        <w:numPr>
          <w:ilvl w:val="0"/>
          <w:numId w:val="36"/>
        </w:numPr>
        <w:overflowPunct w:val="0"/>
        <w:autoSpaceDE w:val="0"/>
        <w:autoSpaceDN w:val="0"/>
        <w:adjustRightInd w:val="0"/>
        <w:spacing w:after="120"/>
        <w:ind w:leftChars="0"/>
        <w:jc w:val="left"/>
        <w:textAlignment w:val="baseline"/>
        <w:rPr>
          <w:lang w:eastAsia="zh-CN"/>
        </w:rPr>
      </w:pPr>
      <w:r w:rsidRPr="009A523A">
        <w:t xml:space="preserve">Agreement: </w:t>
      </w:r>
      <w:r>
        <w:rPr>
          <w:lang w:eastAsia="zh-CN"/>
        </w:rPr>
        <w:t>This issue is closed based on the outcome of Issue 2-1-1</w:t>
      </w:r>
    </w:p>
    <w:p w14:paraId="0B61A3B1" w14:textId="77777777" w:rsidR="001266B5" w:rsidRPr="00584C8F" w:rsidRDefault="001266B5" w:rsidP="001266B5">
      <w:pPr>
        <w:spacing w:after="120"/>
        <w:rPr>
          <w:b/>
          <w:u w:val="single"/>
          <w:lang w:eastAsia="ko-KR"/>
        </w:rPr>
      </w:pPr>
      <w:r w:rsidRPr="00584C8F">
        <w:rPr>
          <w:b/>
          <w:u w:val="single"/>
          <w:lang w:eastAsia="ko-KR"/>
        </w:rPr>
        <w:t>Issue 2-1-</w:t>
      </w:r>
      <w:r>
        <w:rPr>
          <w:b/>
          <w:u w:val="single"/>
          <w:lang w:eastAsia="ko-KR"/>
        </w:rPr>
        <w:t>15</w:t>
      </w:r>
      <w:r w:rsidRPr="00584C8F">
        <w:rPr>
          <w:b/>
          <w:u w:val="single"/>
          <w:lang w:eastAsia="ko-KR"/>
        </w:rPr>
        <w:t>: Calculation of timing error</w:t>
      </w:r>
    </w:p>
    <w:p w14:paraId="3BD16B62" w14:textId="77777777" w:rsidR="001266B5" w:rsidRPr="009A523A" w:rsidRDefault="001266B5" w:rsidP="001266B5">
      <w:pPr>
        <w:pStyle w:val="aff8"/>
        <w:widowControl/>
        <w:numPr>
          <w:ilvl w:val="0"/>
          <w:numId w:val="35"/>
        </w:numPr>
        <w:overflowPunct w:val="0"/>
        <w:autoSpaceDE w:val="0"/>
        <w:autoSpaceDN w:val="0"/>
        <w:adjustRightInd w:val="0"/>
        <w:spacing w:after="180"/>
        <w:ind w:leftChars="0"/>
        <w:jc w:val="left"/>
        <w:textAlignment w:val="baseline"/>
      </w:pPr>
      <w:r w:rsidRPr="009A523A">
        <w:t>Agreement: This issue is closed</w:t>
      </w:r>
    </w:p>
    <w:p w14:paraId="6C115D46" w14:textId="77777777" w:rsidR="001266B5" w:rsidRPr="00584C8F" w:rsidRDefault="001266B5" w:rsidP="001266B5">
      <w:pPr>
        <w:spacing w:after="120"/>
        <w:rPr>
          <w:b/>
          <w:u w:val="single"/>
          <w:lang w:eastAsia="ko-KR"/>
        </w:rPr>
      </w:pPr>
      <w:r w:rsidRPr="00584C8F">
        <w:rPr>
          <w:b/>
          <w:u w:val="single"/>
          <w:lang w:eastAsia="ko-KR"/>
        </w:rPr>
        <w:t>Issue 2-1-</w:t>
      </w:r>
      <w:r>
        <w:rPr>
          <w:b/>
          <w:u w:val="single"/>
          <w:lang w:eastAsia="ko-KR"/>
        </w:rPr>
        <w:t>16</w:t>
      </w:r>
      <w:r w:rsidRPr="00584C8F">
        <w:rPr>
          <w:b/>
          <w:u w:val="single"/>
          <w:lang w:eastAsia="ko-KR"/>
        </w:rPr>
        <w:t xml:space="preserve">: Whether to define single requirement </w:t>
      </w:r>
      <w:r>
        <w:rPr>
          <w:b/>
          <w:u w:val="single"/>
          <w:lang w:eastAsia="ko-KR"/>
        </w:rPr>
        <w:t>for OFDM and OOK</w:t>
      </w:r>
      <w:r w:rsidRPr="00584C8F">
        <w:rPr>
          <w:b/>
          <w:u w:val="single"/>
          <w:lang w:eastAsia="ko-KR"/>
        </w:rPr>
        <w:t xml:space="preserve"> receivers</w:t>
      </w:r>
    </w:p>
    <w:p w14:paraId="71343BFD" w14:textId="77777777" w:rsidR="001266B5" w:rsidRPr="00813CAF" w:rsidRDefault="001266B5" w:rsidP="001266B5">
      <w:pPr>
        <w:pStyle w:val="aff8"/>
        <w:widowControl/>
        <w:numPr>
          <w:ilvl w:val="0"/>
          <w:numId w:val="35"/>
        </w:numPr>
        <w:overflowPunct w:val="0"/>
        <w:autoSpaceDE w:val="0"/>
        <w:autoSpaceDN w:val="0"/>
        <w:adjustRightInd w:val="0"/>
        <w:snapToGrid w:val="0"/>
        <w:spacing w:after="120"/>
        <w:ind w:leftChars="0"/>
        <w:jc w:val="left"/>
        <w:textAlignment w:val="baseline"/>
        <w:rPr>
          <w:rFonts w:eastAsia="Aptos"/>
          <w:bCs/>
          <w:iCs/>
          <w:szCs w:val="21"/>
          <w:lang w:eastAsia="zh-CN"/>
        </w:rPr>
      </w:pPr>
      <w:r w:rsidRPr="00813CAF">
        <w:rPr>
          <w:rFonts w:eastAsia="Aptos"/>
          <w:bCs/>
          <w:iCs/>
          <w:szCs w:val="21"/>
          <w:lang w:eastAsia="zh-CN"/>
        </w:rPr>
        <w:t>Proposals</w:t>
      </w:r>
    </w:p>
    <w:p w14:paraId="7BEE58F6" w14:textId="77777777" w:rsidR="001266B5" w:rsidRPr="00813CAF" w:rsidRDefault="001266B5" w:rsidP="001266B5">
      <w:pPr>
        <w:widowControl w:val="0"/>
        <w:numPr>
          <w:ilvl w:val="1"/>
          <w:numId w:val="15"/>
        </w:numPr>
        <w:overflowPunct/>
        <w:autoSpaceDE/>
        <w:adjustRightInd/>
        <w:snapToGrid w:val="0"/>
        <w:spacing w:after="120"/>
        <w:jc w:val="both"/>
        <w:rPr>
          <w:rFonts w:eastAsia="Malgun Gothic"/>
          <w:sz w:val="21"/>
          <w:szCs w:val="21"/>
          <w:lang w:eastAsia="zh-CN"/>
        </w:rPr>
      </w:pPr>
      <w:r w:rsidRPr="00813CAF">
        <w:rPr>
          <w:rFonts w:eastAsia="Malgun Gothic"/>
          <w:sz w:val="21"/>
          <w:szCs w:val="21"/>
          <w:lang w:eastAsia="zh-CN"/>
        </w:rPr>
        <w:t xml:space="preserve">Option 1: </w:t>
      </w:r>
      <w:r w:rsidRPr="00813CAF">
        <w:rPr>
          <w:rFonts w:eastAsia="Aptos"/>
          <w:bCs/>
          <w:iCs/>
          <w:sz w:val="21"/>
          <w:szCs w:val="21"/>
          <w:lang w:eastAsia="zh-CN"/>
        </w:rPr>
        <w:t>Define two sets of requirements (one for each receiver type: OOK and OFDM).</w:t>
      </w:r>
    </w:p>
    <w:p w14:paraId="01D7BF8B" w14:textId="77777777" w:rsidR="001266B5" w:rsidRPr="00813CAF" w:rsidRDefault="001266B5" w:rsidP="001266B5">
      <w:pPr>
        <w:widowControl w:val="0"/>
        <w:numPr>
          <w:ilvl w:val="1"/>
          <w:numId w:val="15"/>
        </w:numPr>
        <w:overflowPunct/>
        <w:autoSpaceDE/>
        <w:adjustRightInd/>
        <w:snapToGrid w:val="0"/>
        <w:spacing w:after="120"/>
        <w:jc w:val="both"/>
        <w:rPr>
          <w:rFonts w:eastAsia="Malgun Gothic"/>
          <w:sz w:val="21"/>
          <w:szCs w:val="21"/>
          <w:lang w:eastAsia="zh-CN"/>
        </w:rPr>
      </w:pPr>
      <w:r w:rsidRPr="00813CAF">
        <w:rPr>
          <w:rFonts w:eastAsia="Aptos"/>
          <w:bCs/>
          <w:iCs/>
          <w:sz w:val="21"/>
          <w:szCs w:val="21"/>
          <w:lang w:eastAsia="zh-CN"/>
        </w:rPr>
        <w:t xml:space="preserve">Option 2: </w:t>
      </w:r>
      <w:r w:rsidRPr="003B53C5">
        <w:rPr>
          <w:rFonts w:eastAsia="Malgun Gothic"/>
          <w:sz w:val="21"/>
          <w:szCs w:val="21"/>
          <w:lang w:eastAsia="ko-KR"/>
        </w:rPr>
        <w:t>RAN4 to study the performance for both receiver types (OOK receiver and OFDM receiver) and further discuss based on simulation results if one or two sets of requirements are to be defined</w:t>
      </w:r>
      <w:r w:rsidRPr="00813CAF">
        <w:rPr>
          <w:rFonts w:eastAsia="Malgun Gothic"/>
          <w:sz w:val="21"/>
          <w:szCs w:val="21"/>
          <w:lang w:eastAsia="ko-KR"/>
        </w:rPr>
        <w:t xml:space="preserve"> </w:t>
      </w:r>
    </w:p>
    <w:p w14:paraId="4CDBF9CF" w14:textId="77777777" w:rsidR="001266B5" w:rsidRPr="00584C8F" w:rsidRDefault="001266B5" w:rsidP="001266B5">
      <w:pPr>
        <w:spacing w:after="120"/>
        <w:rPr>
          <w:b/>
          <w:u w:val="single"/>
          <w:lang w:eastAsia="ko-KR"/>
        </w:rPr>
      </w:pPr>
      <w:r w:rsidRPr="00584C8F">
        <w:rPr>
          <w:b/>
          <w:u w:val="single"/>
          <w:lang w:eastAsia="ko-KR"/>
        </w:rPr>
        <w:t>Issue 2-1-</w:t>
      </w:r>
      <w:r>
        <w:rPr>
          <w:b/>
          <w:u w:val="single"/>
          <w:lang w:eastAsia="ko-KR"/>
        </w:rPr>
        <w:t>17</w:t>
      </w:r>
      <w:r w:rsidRPr="00584C8F">
        <w:rPr>
          <w:b/>
          <w:u w:val="single"/>
          <w:lang w:eastAsia="ko-KR"/>
        </w:rPr>
        <w:t xml:space="preserve">: Whether to define applicability rules for </w:t>
      </w:r>
      <w:r>
        <w:rPr>
          <w:b/>
          <w:u w:val="single"/>
          <w:lang w:eastAsia="ko-KR"/>
        </w:rPr>
        <w:t>OFDM and OOK</w:t>
      </w:r>
      <w:r w:rsidRPr="00584C8F">
        <w:rPr>
          <w:b/>
          <w:u w:val="single"/>
          <w:lang w:eastAsia="ko-KR"/>
        </w:rPr>
        <w:t xml:space="preserve"> receivers</w:t>
      </w:r>
    </w:p>
    <w:p w14:paraId="2E0B4A87" w14:textId="77777777" w:rsidR="001266B5" w:rsidRPr="00584C8F" w:rsidRDefault="001266B5" w:rsidP="001266B5">
      <w:pPr>
        <w:pStyle w:val="aff8"/>
        <w:widowControl/>
        <w:numPr>
          <w:ilvl w:val="0"/>
          <w:numId w:val="15"/>
        </w:numPr>
        <w:overflowPunct w:val="0"/>
        <w:autoSpaceDE w:val="0"/>
        <w:autoSpaceDN w:val="0"/>
        <w:adjustRightInd w:val="0"/>
        <w:spacing w:after="180"/>
        <w:ind w:leftChars="0"/>
        <w:jc w:val="left"/>
        <w:textAlignment w:val="baseline"/>
        <w:rPr>
          <w:lang w:eastAsia="zh-CN"/>
        </w:rPr>
      </w:pPr>
      <w:r w:rsidRPr="00584C8F">
        <w:rPr>
          <w:lang w:eastAsia="zh-CN"/>
        </w:rPr>
        <w:t>Proposals</w:t>
      </w:r>
    </w:p>
    <w:p w14:paraId="0236DCBC" w14:textId="77777777" w:rsidR="001266B5" w:rsidRPr="00584C8F" w:rsidRDefault="001266B5" w:rsidP="001266B5">
      <w:pPr>
        <w:pStyle w:val="aff8"/>
        <w:widowControl/>
        <w:numPr>
          <w:ilvl w:val="1"/>
          <w:numId w:val="15"/>
        </w:numPr>
        <w:overflowPunct w:val="0"/>
        <w:autoSpaceDE w:val="0"/>
        <w:autoSpaceDN w:val="0"/>
        <w:adjustRightInd w:val="0"/>
        <w:spacing w:after="180"/>
        <w:ind w:leftChars="0"/>
        <w:jc w:val="left"/>
        <w:textAlignment w:val="baseline"/>
        <w:rPr>
          <w:lang w:eastAsia="zh-CN"/>
        </w:rPr>
      </w:pPr>
      <w:r w:rsidRPr="00584C8F">
        <w:rPr>
          <w:lang w:eastAsia="zh-CN"/>
        </w:rPr>
        <w:lastRenderedPageBreak/>
        <w:t xml:space="preserve">Option 1: </w:t>
      </w:r>
      <w:r w:rsidRPr="00584C8F">
        <w:rPr>
          <w:lang w:eastAsia="ko-KR"/>
        </w:rPr>
        <w:t>Don’t define any capability rules related to</w:t>
      </w:r>
      <w:r w:rsidRPr="0054664D">
        <w:rPr>
          <w:bCs/>
          <w:lang w:eastAsia="ko-KR"/>
        </w:rPr>
        <w:t xml:space="preserve"> OFDM and OOK receivers </w:t>
      </w:r>
      <w:r w:rsidRPr="00584C8F">
        <w:rPr>
          <w:lang w:eastAsia="ko-KR"/>
        </w:rPr>
        <w:t>for demodulation requirements.</w:t>
      </w:r>
    </w:p>
    <w:p w14:paraId="0DBEDAE9" w14:textId="77777777" w:rsidR="001266B5" w:rsidRPr="00584C8F" w:rsidRDefault="001266B5" w:rsidP="001266B5">
      <w:pPr>
        <w:pStyle w:val="aff8"/>
        <w:widowControl/>
        <w:numPr>
          <w:ilvl w:val="1"/>
          <w:numId w:val="15"/>
        </w:numPr>
        <w:overflowPunct w:val="0"/>
        <w:autoSpaceDE w:val="0"/>
        <w:autoSpaceDN w:val="0"/>
        <w:adjustRightInd w:val="0"/>
        <w:spacing w:after="180"/>
        <w:ind w:leftChars="0"/>
        <w:jc w:val="left"/>
        <w:textAlignment w:val="baseline"/>
        <w:rPr>
          <w:lang w:eastAsia="zh-CN"/>
        </w:rPr>
      </w:pPr>
      <w:r w:rsidRPr="00584C8F">
        <w:rPr>
          <w:lang w:eastAsia="zh-CN"/>
        </w:rPr>
        <w:t xml:space="preserve">Option 2: </w:t>
      </w:r>
      <w:r w:rsidRPr="00584C8F">
        <w:rPr>
          <w:color w:val="000000" w:themeColor="text1"/>
          <w:lang w:eastAsia="ko-KR"/>
        </w:rPr>
        <w:t xml:space="preserve">Defer the discussion of applicability rules until simulation results have been </w:t>
      </w:r>
      <w:proofErr w:type="spellStart"/>
      <w:r w:rsidRPr="00584C8F">
        <w:rPr>
          <w:color w:val="000000" w:themeColor="text1"/>
          <w:lang w:eastAsia="ko-KR"/>
        </w:rPr>
        <w:t>analysed</w:t>
      </w:r>
      <w:proofErr w:type="spellEnd"/>
      <w:r w:rsidRPr="00584C8F">
        <w:rPr>
          <w:color w:val="000000" w:themeColor="text1"/>
          <w:lang w:eastAsia="ko-KR"/>
        </w:rPr>
        <w:t xml:space="preserve"> for both receivers</w:t>
      </w:r>
      <w:r w:rsidRPr="00584C8F">
        <w:rPr>
          <w:lang w:eastAsia="ko-KR"/>
        </w:rPr>
        <w:t>.</w:t>
      </w:r>
    </w:p>
    <w:p w14:paraId="6DE0E27A" w14:textId="77777777" w:rsidR="001266B5" w:rsidRPr="00584C8F" w:rsidRDefault="001266B5" w:rsidP="001266B5">
      <w:pPr>
        <w:spacing w:after="120"/>
        <w:rPr>
          <w:b/>
          <w:u w:val="single"/>
          <w:lang w:val="en-US" w:eastAsia="ko-KR"/>
        </w:rPr>
      </w:pPr>
      <w:r w:rsidRPr="00584C8F">
        <w:rPr>
          <w:b/>
          <w:u w:val="single"/>
          <w:lang w:eastAsia="ko-KR"/>
        </w:rPr>
        <w:t>Issue 2-1-</w:t>
      </w:r>
      <w:r>
        <w:rPr>
          <w:b/>
          <w:u w:val="single"/>
          <w:lang w:eastAsia="ko-KR"/>
        </w:rPr>
        <w:t>18</w:t>
      </w:r>
      <w:r w:rsidRPr="00584C8F">
        <w:rPr>
          <w:b/>
          <w:u w:val="single"/>
          <w:lang w:eastAsia="ko-KR"/>
        </w:rPr>
        <w:t xml:space="preserve">: Whether to re-use </w:t>
      </w:r>
      <w:r w:rsidRPr="00584C8F">
        <w:rPr>
          <w:b/>
          <w:u w:val="single"/>
          <w:lang w:val="en-US" w:eastAsia="ko-KR"/>
        </w:rPr>
        <w:t>the definition from RAN4 RF for the receiver types (if separate requirements are introduced)</w:t>
      </w:r>
    </w:p>
    <w:p w14:paraId="675D5E40" w14:textId="77777777" w:rsidR="001266B5" w:rsidRPr="009A523A" w:rsidRDefault="001266B5" w:rsidP="001266B5">
      <w:pPr>
        <w:pStyle w:val="aff8"/>
        <w:widowControl/>
        <w:numPr>
          <w:ilvl w:val="0"/>
          <w:numId w:val="35"/>
        </w:numPr>
        <w:overflowPunct w:val="0"/>
        <w:autoSpaceDE w:val="0"/>
        <w:autoSpaceDN w:val="0"/>
        <w:adjustRightInd w:val="0"/>
        <w:spacing w:after="180"/>
        <w:ind w:leftChars="0"/>
        <w:jc w:val="left"/>
        <w:textAlignment w:val="baseline"/>
      </w:pPr>
      <w:r w:rsidRPr="009A523A">
        <w:t>Agreement: This issue is closed</w:t>
      </w:r>
    </w:p>
    <w:p w14:paraId="03F5A7BA" w14:textId="77777777" w:rsidR="001266B5" w:rsidRPr="00584C8F" w:rsidRDefault="001266B5" w:rsidP="001266B5">
      <w:pPr>
        <w:spacing w:after="120"/>
        <w:rPr>
          <w:b/>
          <w:u w:val="single"/>
          <w:lang w:eastAsia="ko-KR"/>
        </w:rPr>
      </w:pPr>
      <w:r w:rsidRPr="00584C8F">
        <w:rPr>
          <w:b/>
          <w:u w:val="single"/>
          <w:lang w:eastAsia="ko-KR"/>
        </w:rPr>
        <w:t>Issue 2-1-</w:t>
      </w:r>
      <w:r>
        <w:rPr>
          <w:b/>
          <w:u w:val="single"/>
          <w:lang w:eastAsia="ko-KR"/>
        </w:rPr>
        <w:t>19</w:t>
      </w:r>
      <w:r w:rsidRPr="00584C8F">
        <w:rPr>
          <w:b/>
          <w:u w:val="single"/>
          <w:lang w:eastAsia="ko-KR"/>
        </w:rPr>
        <w:t>: LP-WUS requirements for FR2</w:t>
      </w:r>
    </w:p>
    <w:p w14:paraId="02304252" w14:textId="77777777" w:rsidR="001266B5" w:rsidRPr="00393E89" w:rsidRDefault="001266B5" w:rsidP="001266B5">
      <w:pPr>
        <w:pStyle w:val="aff8"/>
        <w:widowControl/>
        <w:numPr>
          <w:ilvl w:val="0"/>
          <w:numId w:val="35"/>
        </w:numPr>
        <w:overflowPunct w:val="0"/>
        <w:autoSpaceDE w:val="0"/>
        <w:autoSpaceDN w:val="0"/>
        <w:adjustRightInd w:val="0"/>
        <w:spacing w:after="180"/>
        <w:ind w:leftChars="0"/>
        <w:jc w:val="left"/>
        <w:textAlignment w:val="baseline"/>
      </w:pPr>
      <w:r w:rsidRPr="00393E89">
        <w:rPr>
          <w:bCs/>
          <w:lang w:eastAsia="ko-KR"/>
        </w:rPr>
        <w:t>Agreement:</w:t>
      </w:r>
      <w:r w:rsidRPr="00393E89">
        <w:t xml:space="preserve"> </w:t>
      </w:r>
      <w:r w:rsidRPr="00393E89">
        <w:rPr>
          <w:rFonts w:eastAsia="Malgun Gothic"/>
          <w:lang w:eastAsia="zh-CN"/>
        </w:rPr>
        <w:t>C</w:t>
      </w:r>
      <w:r w:rsidRPr="00393E89">
        <w:rPr>
          <w:rFonts w:eastAsia="Malgun Gothic"/>
        </w:rPr>
        <w:t>onsider both FR1 and FR2 for requirements</w:t>
      </w:r>
    </w:p>
    <w:p w14:paraId="106CFCAA" w14:textId="77777777" w:rsidR="001266B5" w:rsidRPr="00584C8F" w:rsidRDefault="001266B5" w:rsidP="001266B5">
      <w:pPr>
        <w:spacing w:after="120"/>
        <w:rPr>
          <w:b/>
          <w:u w:val="single"/>
          <w:lang w:eastAsia="ko-KR"/>
        </w:rPr>
      </w:pPr>
      <w:r w:rsidRPr="00584C8F">
        <w:rPr>
          <w:b/>
          <w:u w:val="single"/>
          <w:lang w:eastAsia="ko-KR"/>
        </w:rPr>
        <w:t>Issue 2-1-2</w:t>
      </w:r>
      <w:r>
        <w:rPr>
          <w:b/>
          <w:u w:val="single"/>
          <w:lang w:eastAsia="ko-KR"/>
        </w:rPr>
        <w:t>0</w:t>
      </w:r>
      <w:r w:rsidRPr="00584C8F">
        <w:rPr>
          <w:b/>
          <w:u w:val="single"/>
          <w:lang w:eastAsia="ko-KR"/>
        </w:rPr>
        <w:t xml:space="preserve">: </w:t>
      </w:r>
      <w:r>
        <w:rPr>
          <w:b/>
          <w:u w:val="single"/>
          <w:lang w:eastAsia="ko-KR"/>
        </w:rPr>
        <w:t>LP-WUS test cases for requirement definition</w:t>
      </w:r>
    </w:p>
    <w:p w14:paraId="4025B411" w14:textId="77777777" w:rsidR="001266B5" w:rsidRDefault="001266B5" w:rsidP="001266B5">
      <w:pPr>
        <w:pStyle w:val="aff8"/>
        <w:widowControl/>
        <w:numPr>
          <w:ilvl w:val="0"/>
          <w:numId w:val="15"/>
        </w:numPr>
        <w:overflowPunct w:val="0"/>
        <w:autoSpaceDE w:val="0"/>
        <w:autoSpaceDN w:val="0"/>
        <w:adjustRightInd w:val="0"/>
        <w:spacing w:after="180"/>
        <w:ind w:leftChars="0"/>
        <w:jc w:val="left"/>
        <w:textAlignment w:val="baseline"/>
        <w:rPr>
          <w:bCs/>
          <w:lang w:eastAsia="zh-CN"/>
        </w:rPr>
      </w:pPr>
      <w:r w:rsidRPr="00584C8F">
        <w:rPr>
          <w:bCs/>
          <w:lang w:eastAsia="zh-CN"/>
        </w:rPr>
        <w:t>Proposals</w:t>
      </w:r>
    </w:p>
    <w:p w14:paraId="0179C466" w14:textId="77777777" w:rsidR="001266B5" w:rsidRPr="00D0134A" w:rsidRDefault="001266B5" w:rsidP="001266B5">
      <w:pPr>
        <w:pStyle w:val="aff8"/>
        <w:widowControl/>
        <w:numPr>
          <w:ilvl w:val="1"/>
          <w:numId w:val="15"/>
        </w:numPr>
        <w:overflowPunct w:val="0"/>
        <w:autoSpaceDE w:val="0"/>
        <w:autoSpaceDN w:val="0"/>
        <w:adjustRightInd w:val="0"/>
        <w:spacing w:after="180"/>
        <w:ind w:leftChars="0"/>
        <w:jc w:val="left"/>
        <w:textAlignment w:val="baseline"/>
        <w:rPr>
          <w:bCs/>
          <w:lang w:eastAsia="zh-CN"/>
        </w:rPr>
      </w:pPr>
      <w:r>
        <w:rPr>
          <w:bCs/>
          <w:lang w:eastAsia="zh-CN"/>
        </w:rPr>
        <w:t xml:space="preserve">Option 1: </w:t>
      </w:r>
      <w:r w:rsidRPr="00D0134A">
        <w:rPr>
          <w:rFonts w:eastAsia="Aptos" w:cs="Arial"/>
          <w:bCs/>
          <w:iCs/>
          <w:szCs w:val="18"/>
        </w:rPr>
        <w:t>Consider defining requirements using the following testcases covering MDR</w:t>
      </w:r>
    </w:p>
    <w:tbl>
      <w:tblPr>
        <w:tblStyle w:val="aff0"/>
        <w:tblW w:w="10545" w:type="dxa"/>
        <w:tblLayout w:type="fixed"/>
        <w:tblLook w:val="04A0" w:firstRow="1" w:lastRow="0" w:firstColumn="1" w:lastColumn="0" w:noHBand="0" w:noVBand="1"/>
      </w:tblPr>
      <w:tblGrid>
        <w:gridCol w:w="1021"/>
        <w:gridCol w:w="751"/>
        <w:gridCol w:w="928"/>
        <w:gridCol w:w="960"/>
        <w:gridCol w:w="1715"/>
        <w:gridCol w:w="1785"/>
        <w:gridCol w:w="851"/>
        <w:gridCol w:w="992"/>
        <w:gridCol w:w="1542"/>
      </w:tblGrid>
      <w:tr w:rsidR="001266B5" w:rsidRPr="00D0134A" w14:paraId="410C3840" w14:textId="77777777" w:rsidTr="00013860">
        <w:tc>
          <w:tcPr>
            <w:tcW w:w="1021" w:type="dxa"/>
            <w:tcBorders>
              <w:top w:val="single" w:sz="4" w:space="0" w:color="auto"/>
              <w:left w:val="single" w:sz="4" w:space="0" w:color="auto"/>
              <w:bottom w:val="double" w:sz="4" w:space="0" w:color="auto"/>
              <w:right w:val="single" w:sz="4" w:space="0" w:color="auto"/>
            </w:tcBorders>
            <w:hideMark/>
          </w:tcPr>
          <w:p w14:paraId="377036D3" w14:textId="77777777" w:rsidR="001266B5" w:rsidRPr="00D0134A" w:rsidRDefault="001266B5" w:rsidP="00013860">
            <w:pPr>
              <w:spacing w:after="0" w:line="256" w:lineRule="auto"/>
              <w:rPr>
                <w:rFonts w:eastAsia="Aptos"/>
                <w:b/>
                <w:bCs/>
                <w:kern w:val="2"/>
                <w14:ligatures w14:val="standardContextual"/>
              </w:rPr>
            </w:pPr>
            <w:r w:rsidRPr="00D0134A">
              <w:rPr>
                <w:rFonts w:eastAsia="Aptos"/>
                <w:b/>
                <w:bCs/>
                <w:kern w:val="2"/>
                <w14:ligatures w14:val="standardContextual"/>
              </w:rPr>
              <w:t>Test #</w:t>
            </w:r>
          </w:p>
        </w:tc>
        <w:tc>
          <w:tcPr>
            <w:tcW w:w="751" w:type="dxa"/>
            <w:tcBorders>
              <w:top w:val="single" w:sz="4" w:space="0" w:color="auto"/>
              <w:left w:val="single" w:sz="4" w:space="0" w:color="auto"/>
              <w:bottom w:val="double" w:sz="4" w:space="0" w:color="auto"/>
              <w:right w:val="single" w:sz="4" w:space="0" w:color="auto"/>
            </w:tcBorders>
            <w:hideMark/>
          </w:tcPr>
          <w:p w14:paraId="66F41837" w14:textId="77777777" w:rsidR="001266B5" w:rsidRPr="00D0134A" w:rsidRDefault="001266B5" w:rsidP="00013860">
            <w:pPr>
              <w:spacing w:after="0" w:line="256" w:lineRule="auto"/>
              <w:rPr>
                <w:rFonts w:eastAsia="Aptos"/>
                <w:b/>
                <w:bCs/>
                <w:kern w:val="2"/>
                <w14:ligatures w14:val="standardContextual"/>
              </w:rPr>
            </w:pPr>
            <w:r w:rsidRPr="00D0134A">
              <w:rPr>
                <w:rFonts w:eastAsia="Aptos"/>
                <w:b/>
                <w:bCs/>
                <w:kern w:val="2"/>
                <w14:ligatures w14:val="standardContextual"/>
              </w:rPr>
              <w:t>Freq. range</w:t>
            </w:r>
          </w:p>
        </w:tc>
        <w:tc>
          <w:tcPr>
            <w:tcW w:w="928" w:type="dxa"/>
            <w:tcBorders>
              <w:top w:val="single" w:sz="4" w:space="0" w:color="auto"/>
              <w:left w:val="single" w:sz="4" w:space="0" w:color="auto"/>
              <w:bottom w:val="double" w:sz="4" w:space="0" w:color="auto"/>
              <w:right w:val="single" w:sz="4" w:space="0" w:color="auto"/>
            </w:tcBorders>
            <w:hideMark/>
          </w:tcPr>
          <w:p w14:paraId="3D51D9EF" w14:textId="77777777" w:rsidR="001266B5" w:rsidRPr="00D0134A" w:rsidRDefault="001266B5" w:rsidP="00013860">
            <w:pPr>
              <w:spacing w:after="0" w:line="256" w:lineRule="auto"/>
              <w:rPr>
                <w:rFonts w:eastAsia="Aptos"/>
                <w:b/>
                <w:bCs/>
                <w:kern w:val="2"/>
                <w14:ligatures w14:val="standardContextual"/>
              </w:rPr>
            </w:pPr>
            <w:r w:rsidRPr="00D0134A">
              <w:rPr>
                <w:rFonts w:eastAsia="Aptos"/>
                <w:b/>
                <w:bCs/>
                <w:kern w:val="2"/>
                <w14:ligatures w14:val="standardContextual"/>
              </w:rPr>
              <w:t>Duplex</w:t>
            </w:r>
          </w:p>
        </w:tc>
        <w:tc>
          <w:tcPr>
            <w:tcW w:w="960" w:type="dxa"/>
            <w:tcBorders>
              <w:top w:val="single" w:sz="4" w:space="0" w:color="auto"/>
              <w:left w:val="single" w:sz="4" w:space="0" w:color="auto"/>
              <w:bottom w:val="double" w:sz="4" w:space="0" w:color="auto"/>
              <w:right w:val="single" w:sz="4" w:space="0" w:color="auto"/>
            </w:tcBorders>
            <w:hideMark/>
          </w:tcPr>
          <w:p w14:paraId="08228B81" w14:textId="77777777" w:rsidR="001266B5" w:rsidRPr="00D0134A" w:rsidRDefault="001266B5" w:rsidP="00013860">
            <w:pPr>
              <w:spacing w:after="0" w:line="256" w:lineRule="auto"/>
              <w:rPr>
                <w:rFonts w:eastAsia="Aptos"/>
                <w:b/>
                <w:bCs/>
                <w:kern w:val="2"/>
                <w14:ligatures w14:val="standardContextual"/>
              </w:rPr>
            </w:pPr>
            <w:r w:rsidRPr="00D0134A">
              <w:rPr>
                <w:rFonts w:eastAsia="Aptos"/>
                <w:b/>
                <w:bCs/>
                <w:kern w:val="2"/>
                <w14:ligatures w14:val="standardContextual"/>
              </w:rPr>
              <w:t>Receiver type</w:t>
            </w:r>
          </w:p>
        </w:tc>
        <w:tc>
          <w:tcPr>
            <w:tcW w:w="1715" w:type="dxa"/>
            <w:tcBorders>
              <w:top w:val="single" w:sz="4" w:space="0" w:color="auto"/>
              <w:left w:val="single" w:sz="4" w:space="0" w:color="auto"/>
              <w:bottom w:val="double" w:sz="4" w:space="0" w:color="auto"/>
              <w:right w:val="single" w:sz="4" w:space="0" w:color="auto"/>
            </w:tcBorders>
            <w:hideMark/>
          </w:tcPr>
          <w:p w14:paraId="304E99FF" w14:textId="77777777" w:rsidR="001266B5" w:rsidRPr="00D0134A" w:rsidRDefault="001266B5" w:rsidP="00013860">
            <w:pPr>
              <w:spacing w:after="0" w:line="256" w:lineRule="auto"/>
              <w:rPr>
                <w:rFonts w:eastAsia="Aptos"/>
                <w:b/>
                <w:bCs/>
                <w:kern w:val="2"/>
                <w14:ligatures w14:val="standardContextual"/>
              </w:rPr>
            </w:pPr>
            <w:r w:rsidRPr="00D0134A">
              <w:rPr>
                <w:rFonts w:eastAsia="Aptos"/>
                <w:b/>
                <w:bCs/>
                <w:kern w:val="2"/>
                <w14:ligatures w14:val="standardContextual"/>
              </w:rPr>
              <w:t>Detector</w:t>
            </w:r>
          </w:p>
        </w:tc>
        <w:tc>
          <w:tcPr>
            <w:tcW w:w="1785" w:type="dxa"/>
            <w:tcBorders>
              <w:top w:val="single" w:sz="4" w:space="0" w:color="auto"/>
              <w:left w:val="single" w:sz="4" w:space="0" w:color="auto"/>
              <w:bottom w:val="double" w:sz="4" w:space="0" w:color="auto"/>
              <w:right w:val="single" w:sz="4" w:space="0" w:color="auto"/>
            </w:tcBorders>
            <w:hideMark/>
          </w:tcPr>
          <w:p w14:paraId="5276A613" w14:textId="77777777" w:rsidR="001266B5" w:rsidRPr="00D0134A" w:rsidRDefault="001266B5" w:rsidP="00013860">
            <w:pPr>
              <w:spacing w:after="0" w:line="256" w:lineRule="auto"/>
              <w:rPr>
                <w:rFonts w:eastAsia="Aptos"/>
                <w:b/>
                <w:bCs/>
                <w:kern w:val="2"/>
                <w14:ligatures w14:val="standardContextual"/>
              </w:rPr>
            </w:pPr>
            <w:r w:rsidRPr="00D0134A">
              <w:rPr>
                <w:rFonts w:eastAsia="Aptos"/>
                <w:b/>
                <w:bCs/>
                <w:kern w:val="2"/>
                <w14:ligatures w14:val="standardContextual"/>
              </w:rPr>
              <w:t>Channel model</w:t>
            </w:r>
          </w:p>
        </w:tc>
        <w:tc>
          <w:tcPr>
            <w:tcW w:w="851" w:type="dxa"/>
            <w:tcBorders>
              <w:top w:val="single" w:sz="4" w:space="0" w:color="auto"/>
              <w:left w:val="single" w:sz="4" w:space="0" w:color="auto"/>
              <w:bottom w:val="double" w:sz="4" w:space="0" w:color="auto"/>
              <w:right w:val="single" w:sz="4" w:space="0" w:color="auto"/>
            </w:tcBorders>
            <w:hideMark/>
          </w:tcPr>
          <w:p w14:paraId="2CCE09F6" w14:textId="77777777" w:rsidR="001266B5" w:rsidRPr="00D0134A" w:rsidRDefault="001266B5" w:rsidP="00013860">
            <w:pPr>
              <w:spacing w:after="0" w:line="256" w:lineRule="auto"/>
              <w:rPr>
                <w:rFonts w:eastAsia="Aptos"/>
                <w:b/>
                <w:bCs/>
                <w:kern w:val="2"/>
                <w14:ligatures w14:val="standardContextual"/>
              </w:rPr>
            </w:pPr>
            <w:r w:rsidRPr="00D0134A">
              <w:rPr>
                <w:rFonts w:eastAsia="Aptos"/>
                <w:b/>
                <w:bCs/>
                <w:kern w:val="2"/>
                <w14:ligatures w14:val="standardContextual"/>
              </w:rPr>
              <w:t>M</w:t>
            </w:r>
          </w:p>
        </w:tc>
        <w:tc>
          <w:tcPr>
            <w:tcW w:w="992" w:type="dxa"/>
            <w:tcBorders>
              <w:top w:val="single" w:sz="4" w:space="0" w:color="auto"/>
              <w:left w:val="single" w:sz="4" w:space="0" w:color="auto"/>
              <w:bottom w:val="double" w:sz="4" w:space="0" w:color="auto"/>
              <w:right w:val="single" w:sz="4" w:space="0" w:color="auto"/>
            </w:tcBorders>
            <w:hideMark/>
          </w:tcPr>
          <w:p w14:paraId="7760DAC9" w14:textId="77777777" w:rsidR="001266B5" w:rsidRPr="00D0134A" w:rsidRDefault="001266B5" w:rsidP="00013860">
            <w:pPr>
              <w:spacing w:after="0" w:line="256" w:lineRule="auto"/>
              <w:rPr>
                <w:rFonts w:eastAsia="Aptos"/>
                <w:b/>
                <w:bCs/>
                <w:kern w:val="2"/>
                <w14:ligatures w14:val="standardContextual"/>
              </w:rPr>
            </w:pPr>
            <w:r w:rsidRPr="00D0134A">
              <w:rPr>
                <w:rFonts w:eastAsia="Aptos"/>
                <w:b/>
                <w:bCs/>
                <w:kern w:val="2"/>
                <w14:ligatures w14:val="standardContextual"/>
              </w:rPr>
              <w:t>L</w:t>
            </w:r>
          </w:p>
        </w:tc>
        <w:tc>
          <w:tcPr>
            <w:tcW w:w="1542" w:type="dxa"/>
            <w:tcBorders>
              <w:top w:val="single" w:sz="4" w:space="0" w:color="auto"/>
              <w:left w:val="single" w:sz="4" w:space="0" w:color="auto"/>
              <w:bottom w:val="double" w:sz="4" w:space="0" w:color="auto"/>
              <w:right w:val="single" w:sz="4" w:space="0" w:color="auto"/>
            </w:tcBorders>
            <w:hideMark/>
          </w:tcPr>
          <w:p w14:paraId="59B6489B" w14:textId="77777777" w:rsidR="001266B5" w:rsidRPr="00D0134A" w:rsidRDefault="001266B5" w:rsidP="00013860">
            <w:pPr>
              <w:spacing w:after="0" w:line="256" w:lineRule="auto"/>
              <w:rPr>
                <w:rFonts w:eastAsia="Aptos"/>
                <w:b/>
                <w:bCs/>
                <w:kern w:val="2"/>
                <w14:ligatures w14:val="standardContextual"/>
              </w:rPr>
            </w:pPr>
            <w:r w:rsidRPr="00D0134A">
              <w:rPr>
                <w:rFonts w:eastAsia="Aptos"/>
                <w:b/>
                <w:bCs/>
                <w:kern w:val="2"/>
                <w14:ligatures w14:val="standardContextual"/>
              </w:rPr>
              <w:t>Info bits</w:t>
            </w:r>
          </w:p>
        </w:tc>
      </w:tr>
      <w:tr w:rsidR="001266B5" w:rsidRPr="00D0134A" w14:paraId="11E1F41B" w14:textId="77777777" w:rsidTr="00013860">
        <w:tc>
          <w:tcPr>
            <w:tcW w:w="1021" w:type="dxa"/>
            <w:tcBorders>
              <w:top w:val="double" w:sz="4" w:space="0" w:color="auto"/>
              <w:left w:val="single" w:sz="4" w:space="0" w:color="auto"/>
              <w:bottom w:val="single" w:sz="4" w:space="0" w:color="auto"/>
              <w:right w:val="single" w:sz="4" w:space="0" w:color="auto"/>
            </w:tcBorders>
            <w:hideMark/>
          </w:tcPr>
          <w:p w14:paraId="0CD6D634"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1-1</w:t>
            </w:r>
          </w:p>
        </w:tc>
        <w:tc>
          <w:tcPr>
            <w:tcW w:w="751" w:type="dxa"/>
            <w:tcBorders>
              <w:top w:val="double" w:sz="4" w:space="0" w:color="auto"/>
              <w:left w:val="single" w:sz="4" w:space="0" w:color="auto"/>
              <w:bottom w:val="nil"/>
              <w:right w:val="single" w:sz="4" w:space="0" w:color="auto"/>
            </w:tcBorders>
            <w:hideMark/>
          </w:tcPr>
          <w:p w14:paraId="28E45266"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FR1</w:t>
            </w:r>
          </w:p>
        </w:tc>
        <w:tc>
          <w:tcPr>
            <w:tcW w:w="928" w:type="dxa"/>
            <w:tcBorders>
              <w:top w:val="double" w:sz="4" w:space="0" w:color="auto"/>
              <w:left w:val="single" w:sz="4" w:space="0" w:color="auto"/>
              <w:bottom w:val="nil"/>
              <w:right w:val="single" w:sz="4" w:space="0" w:color="auto"/>
            </w:tcBorders>
            <w:hideMark/>
          </w:tcPr>
          <w:p w14:paraId="5A39CDCC"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FDD</w:t>
            </w:r>
          </w:p>
        </w:tc>
        <w:tc>
          <w:tcPr>
            <w:tcW w:w="960" w:type="dxa"/>
            <w:tcBorders>
              <w:top w:val="double" w:sz="4" w:space="0" w:color="auto"/>
              <w:left w:val="single" w:sz="4" w:space="0" w:color="auto"/>
              <w:bottom w:val="nil"/>
              <w:right w:val="single" w:sz="4" w:space="0" w:color="auto"/>
            </w:tcBorders>
            <w:hideMark/>
          </w:tcPr>
          <w:p w14:paraId="7698F488"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OOK4</w:t>
            </w:r>
          </w:p>
        </w:tc>
        <w:tc>
          <w:tcPr>
            <w:tcW w:w="1715" w:type="dxa"/>
            <w:tcBorders>
              <w:top w:val="double" w:sz="4" w:space="0" w:color="auto"/>
              <w:left w:val="single" w:sz="4" w:space="0" w:color="auto"/>
              <w:bottom w:val="nil"/>
              <w:right w:val="single" w:sz="4" w:space="0" w:color="auto"/>
            </w:tcBorders>
            <w:hideMark/>
          </w:tcPr>
          <w:p w14:paraId="64E9F50C"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Envelope detector</w:t>
            </w:r>
          </w:p>
        </w:tc>
        <w:tc>
          <w:tcPr>
            <w:tcW w:w="1785" w:type="dxa"/>
            <w:tcBorders>
              <w:top w:val="double" w:sz="4" w:space="0" w:color="auto"/>
              <w:left w:val="single" w:sz="4" w:space="0" w:color="auto"/>
              <w:bottom w:val="nil"/>
              <w:right w:val="single" w:sz="4" w:space="0" w:color="auto"/>
            </w:tcBorders>
            <w:hideMark/>
          </w:tcPr>
          <w:p w14:paraId="7E6ABFEC"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TDLA30-10</w:t>
            </w:r>
          </w:p>
        </w:tc>
        <w:tc>
          <w:tcPr>
            <w:tcW w:w="851" w:type="dxa"/>
            <w:tcBorders>
              <w:top w:val="double" w:sz="4" w:space="0" w:color="auto"/>
              <w:left w:val="single" w:sz="4" w:space="0" w:color="auto"/>
              <w:bottom w:val="single" w:sz="4" w:space="0" w:color="auto"/>
              <w:right w:val="single" w:sz="4" w:space="0" w:color="auto"/>
            </w:tcBorders>
            <w:hideMark/>
          </w:tcPr>
          <w:p w14:paraId="6051B685"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M=1</w:t>
            </w:r>
          </w:p>
        </w:tc>
        <w:tc>
          <w:tcPr>
            <w:tcW w:w="992" w:type="dxa"/>
            <w:tcBorders>
              <w:top w:val="double" w:sz="4" w:space="0" w:color="auto"/>
              <w:left w:val="single" w:sz="4" w:space="0" w:color="auto"/>
              <w:bottom w:val="nil"/>
              <w:right w:val="single" w:sz="4" w:space="0" w:color="auto"/>
            </w:tcBorders>
            <w:hideMark/>
          </w:tcPr>
          <w:p w14:paraId="39D3FAD6"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L=12</w:t>
            </w:r>
          </w:p>
        </w:tc>
        <w:tc>
          <w:tcPr>
            <w:tcW w:w="1542" w:type="dxa"/>
            <w:tcBorders>
              <w:top w:val="double" w:sz="4" w:space="0" w:color="auto"/>
              <w:left w:val="single" w:sz="4" w:space="0" w:color="auto"/>
              <w:bottom w:val="nil"/>
              <w:right w:val="single" w:sz="4" w:space="0" w:color="auto"/>
            </w:tcBorders>
            <w:hideMark/>
          </w:tcPr>
          <w:p w14:paraId="144ABA83"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=2</w:t>
            </w:r>
          </w:p>
        </w:tc>
      </w:tr>
      <w:tr w:rsidR="001266B5" w:rsidRPr="00D0134A" w14:paraId="1E9EB2E1" w14:textId="77777777" w:rsidTr="00013860">
        <w:tc>
          <w:tcPr>
            <w:tcW w:w="1021" w:type="dxa"/>
            <w:tcBorders>
              <w:top w:val="single" w:sz="4" w:space="0" w:color="auto"/>
              <w:left w:val="single" w:sz="4" w:space="0" w:color="auto"/>
              <w:bottom w:val="single" w:sz="4" w:space="0" w:color="auto"/>
              <w:right w:val="single" w:sz="4" w:space="0" w:color="auto"/>
            </w:tcBorders>
            <w:hideMark/>
          </w:tcPr>
          <w:p w14:paraId="245E7259"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1-2</w:t>
            </w:r>
          </w:p>
        </w:tc>
        <w:tc>
          <w:tcPr>
            <w:tcW w:w="751" w:type="dxa"/>
            <w:tcBorders>
              <w:top w:val="nil"/>
              <w:left w:val="single" w:sz="4" w:space="0" w:color="auto"/>
              <w:bottom w:val="nil"/>
              <w:right w:val="single" w:sz="4" w:space="0" w:color="auto"/>
            </w:tcBorders>
          </w:tcPr>
          <w:p w14:paraId="56557F32"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nil"/>
              <w:right w:val="single" w:sz="4" w:space="0" w:color="auto"/>
            </w:tcBorders>
          </w:tcPr>
          <w:p w14:paraId="28FD8A37"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nil"/>
              <w:right w:val="single" w:sz="4" w:space="0" w:color="auto"/>
            </w:tcBorders>
          </w:tcPr>
          <w:p w14:paraId="21AC2CC9"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nil"/>
              <w:right w:val="single" w:sz="4" w:space="0" w:color="auto"/>
            </w:tcBorders>
          </w:tcPr>
          <w:p w14:paraId="653ED576" w14:textId="77777777" w:rsidR="001266B5" w:rsidRPr="00D0134A" w:rsidRDefault="001266B5" w:rsidP="00013860">
            <w:pPr>
              <w:spacing w:after="0" w:line="256" w:lineRule="auto"/>
              <w:rPr>
                <w:rFonts w:eastAsia="Aptos"/>
                <w:kern w:val="2"/>
                <w14:ligatures w14:val="standardContextual"/>
              </w:rPr>
            </w:pPr>
          </w:p>
        </w:tc>
        <w:tc>
          <w:tcPr>
            <w:tcW w:w="1785" w:type="dxa"/>
            <w:tcBorders>
              <w:top w:val="nil"/>
              <w:left w:val="single" w:sz="4" w:space="0" w:color="auto"/>
              <w:bottom w:val="single" w:sz="4" w:space="0" w:color="auto"/>
              <w:right w:val="single" w:sz="4" w:space="0" w:color="auto"/>
            </w:tcBorders>
          </w:tcPr>
          <w:p w14:paraId="369003C8" w14:textId="77777777" w:rsidR="001266B5" w:rsidRPr="00D0134A" w:rsidRDefault="001266B5" w:rsidP="00013860">
            <w:pPr>
              <w:spacing w:after="0" w:line="256" w:lineRule="auto"/>
              <w:rPr>
                <w:rFonts w:eastAsia="Aptos"/>
                <w:kern w:val="2"/>
                <w14:ligatures w14:val="standardContextual"/>
              </w:rPr>
            </w:pPr>
          </w:p>
        </w:tc>
        <w:tc>
          <w:tcPr>
            <w:tcW w:w="851" w:type="dxa"/>
            <w:tcBorders>
              <w:top w:val="single" w:sz="4" w:space="0" w:color="auto"/>
              <w:left w:val="single" w:sz="4" w:space="0" w:color="auto"/>
              <w:bottom w:val="single" w:sz="4" w:space="0" w:color="auto"/>
              <w:right w:val="single" w:sz="4" w:space="0" w:color="auto"/>
            </w:tcBorders>
            <w:hideMark/>
          </w:tcPr>
          <w:p w14:paraId="4DEDE96B"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M=4</w:t>
            </w:r>
          </w:p>
        </w:tc>
        <w:tc>
          <w:tcPr>
            <w:tcW w:w="992" w:type="dxa"/>
            <w:tcBorders>
              <w:top w:val="nil"/>
              <w:left w:val="single" w:sz="4" w:space="0" w:color="auto"/>
              <w:bottom w:val="single" w:sz="4" w:space="0" w:color="auto"/>
              <w:right w:val="single" w:sz="4" w:space="0" w:color="auto"/>
            </w:tcBorders>
          </w:tcPr>
          <w:p w14:paraId="3B209EF0" w14:textId="77777777" w:rsidR="001266B5" w:rsidRPr="00D0134A" w:rsidRDefault="001266B5" w:rsidP="00013860">
            <w:pPr>
              <w:spacing w:after="0" w:line="256" w:lineRule="auto"/>
              <w:rPr>
                <w:rFonts w:eastAsia="Aptos"/>
                <w:kern w:val="2"/>
                <w14:ligatures w14:val="standardContextual"/>
              </w:rPr>
            </w:pPr>
          </w:p>
        </w:tc>
        <w:tc>
          <w:tcPr>
            <w:tcW w:w="1542" w:type="dxa"/>
            <w:tcBorders>
              <w:top w:val="nil"/>
              <w:left w:val="single" w:sz="4" w:space="0" w:color="auto"/>
              <w:bottom w:val="single" w:sz="4" w:space="0" w:color="auto"/>
              <w:right w:val="single" w:sz="4" w:space="0" w:color="auto"/>
            </w:tcBorders>
          </w:tcPr>
          <w:p w14:paraId="6D7E3AB2" w14:textId="77777777" w:rsidR="001266B5" w:rsidRPr="00D0134A" w:rsidRDefault="001266B5" w:rsidP="00013860">
            <w:pPr>
              <w:spacing w:after="0" w:line="256" w:lineRule="auto"/>
              <w:rPr>
                <w:rFonts w:eastAsia="Aptos"/>
                <w:kern w:val="2"/>
                <w14:ligatures w14:val="standardContextual"/>
              </w:rPr>
            </w:pPr>
          </w:p>
        </w:tc>
      </w:tr>
      <w:tr w:rsidR="001266B5" w:rsidRPr="00D0134A" w14:paraId="4B2150C1" w14:textId="77777777" w:rsidTr="00013860">
        <w:tc>
          <w:tcPr>
            <w:tcW w:w="1021" w:type="dxa"/>
            <w:tcBorders>
              <w:top w:val="single" w:sz="4" w:space="0" w:color="auto"/>
              <w:left w:val="single" w:sz="4" w:space="0" w:color="auto"/>
              <w:bottom w:val="single" w:sz="4" w:space="0" w:color="auto"/>
              <w:right w:val="single" w:sz="4" w:space="0" w:color="auto"/>
            </w:tcBorders>
            <w:hideMark/>
          </w:tcPr>
          <w:p w14:paraId="49413116"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1-3</w:t>
            </w:r>
          </w:p>
        </w:tc>
        <w:tc>
          <w:tcPr>
            <w:tcW w:w="751" w:type="dxa"/>
            <w:tcBorders>
              <w:top w:val="nil"/>
              <w:left w:val="single" w:sz="4" w:space="0" w:color="auto"/>
              <w:bottom w:val="nil"/>
              <w:right w:val="single" w:sz="4" w:space="0" w:color="auto"/>
            </w:tcBorders>
          </w:tcPr>
          <w:p w14:paraId="6505008B"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nil"/>
              <w:right w:val="single" w:sz="4" w:space="0" w:color="auto"/>
            </w:tcBorders>
          </w:tcPr>
          <w:p w14:paraId="0BF2AF63"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nil"/>
              <w:right w:val="single" w:sz="4" w:space="0" w:color="auto"/>
            </w:tcBorders>
          </w:tcPr>
          <w:p w14:paraId="783F291A"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nil"/>
              <w:right w:val="single" w:sz="4" w:space="0" w:color="auto"/>
            </w:tcBorders>
          </w:tcPr>
          <w:p w14:paraId="2A18B6DE" w14:textId="77777777" w:rsidR="001266B5" w:rsidRPr="00D0134A" w:rsidRDefault="001266B5" w:rsidP="00013860">
            <w:pPr>
              <w:spacing w:after="0" w:line="256" w:lineRule="auto"/>
              <w:rPr>
                <w:rFonts w:eastAsia="Aptos"/>
                <w:kern w:val="2"/>
                <w14:ligatures w14:val="standardContextual"/>
              </w:rPr>
            </w:pPr>
          </w:p>
        </w:tc>
        <w:tc>
          <w:tcPr>
            <w:tcW w:w="1785" w:type="dxa"/>
            <w:tcBorders>
              <w:top w:val="single" w:sz="4" w:space="0" w:color="auto"/>
              <w:left w:val="single" w:sz="4" w:space="0" w:color="auto"/>
              <w:bottom w:val="nil"/>
              <w:right w:val="single" w:sz="4" w:space="0" w:color="auto"/>
            </w:tcBorders>
            <w:hideMark/>
          </w:tcPr>
          <w:p w14:paraId="112C3632"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TDLC300-100</w:t>
            </w:r>
          </w:p>
        </w:tc>
        <w:tc>
          <w:tcPr>
            <w:tcW w:w="851" w:type="dxa"/>
            <w:tcBorders>
              <w:top w:val="single" w:sz="4" w:space="0" w:color="auto"/>
              <w:left w:val="single" w:sz="4" w:space="0" w:color="auto"/>
              <w:bottom w:val="single" w:sz="4" w:space="0" w:color="auto"/>
              <w:right w:val="single" w:sz="4" w:space="0" w:color="auto"/>
            </w:tcBorders>
            <w:hideMark/>
          </w:tcPr>
          <w:p w14:paraId="6827E3F1"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M=1</w:t>
            </w:r>
          </w:p>
        </w:tc>
        <w:tc>
          <w:tcPr>
            <w:tcW w:w="992" w:type="dxa"/>
            <w:tcBorders>
              <w:top w:val="single" w:sz="4" w:space="0" w:color="auto"/>
              <w:left w:val="single" w:sz="4" w:space="0" w:color="auto"/>
              <w:bottom w:val="nil"/>
              <w:right w:val="single" w:sz="4" w:space="0" w:color="auto"/>
            </w:tcBorders>
            <w:hideMark/>
          </w:tcPr>
          <w:p w14:paraId="5D609534"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L=32</w:t>
            </w:r>
          </w:p>
        </w:tc>
        <w:tc>
          <w:tcPr>
            <w:tcW w:w="1542" w:type="dxa"/>
            <w:tcBorders>
              <w:top w:val="single" w:sz="4" w:space="0" w:color="auto"/>
              <w:left w:val="single" w:sz="4" w:space="0" w:color="auto"/>
              <w:bottom w:val="nil"/>
              <w:right w:val="single" w:sz="4" w:space="0" w:color="auto"/>
            </w:tcBorders>
            <w:hideMark/>
          </w:tcPr>
          <w:p w14:paraId="5D48C102"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=5</w:t>
            </w:r>
          </w:p>
        </w:tc>
      </w:tr>
      <w:tr w:rsidR="001266B5" w:rsidRPr="00D0134A" w14:paraId="78CFD563" w14:textId="77777777" w:rsidTr="00013860">
        <w:tc>
          <w:tcPr>
            <w:tcW w:w="1021" w:type="dxa"/>
            <w:tcBorders>
              <w:top w:val="single" w:sz="4" w:space="0" w:color="auto"/>
              <w:left w:val="single" w:sz="4" w:space="0" w:color="auto"/>
              <w:bottom w:val="single" w:sz="4" w:space="0" w:color="auto"/>
              <w:right w:val="single" w:sz="4" w:space="0" w:color="auto"/>
            </w:tcBorders>
            <w:hideMark/>
          </w:tcPr>
          <w:p w14:paraId="5823CC96"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1-4</w:t>
            </w:r>
          </w:p>
        </w:tc>
        <w:tc>
          <w:tcPr>
            <w:tcW w:w="751" w:type="dxa"/>
            <w:tcBorders>
              <w:top w:val="nil"/>
              <w:left w:val="single" w:sz="4" w:space="0" w:color="auto"/>
              <w:bottom w:val="nil"/>
              <w:right w:val="single" w:sz="4" w:space="0" w:color="auto"/>
            </w:tcBorders>
          </w:tcPr>
          <w:p w14:paraId="706C737A"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nil"/>
              <w:right w:val="single" w:sz="4" w:space="0" w:color="auto"/>
            </w:tcBorders>
          </w:tcPr>
          <w:p w14:paraId="0B96F91F"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nil"/>
              <w:right w:val="single" w:sz="4" w:space="0" w:color="auto"/>
            </w:tcBorders>
          </w:tcPr>
          <w:p w14:paraId="39DFE005"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single" w:sz="4" w:space="0" w:color="auto"/>
              <w:right w:val="single" w:sz="4" w:space="0" w:color="auto"/>
            </w:tcBorders>
          </w:tcPr>
          <w:p w14:paraId="5CA1FDC6" w14:textId="77777777" w:rsidR="001266B5" w:rsidRPr="00D0134A" w:rsidRDefault="001266B5" w:rsidP="00013860">
            <w:pPr>
              <w:spacing w:after="0" w:line="256" w:lineRule="auto"/>
              <w:rPr>
                <w:rFonts w:eastAsia="Aptos"/>
                <w:kern w:val="2"/>
                <w14:ligatures w14:val="standardContextual"/>
              </w:rPr>
            </w:pPr>
          </w:p>
        </w:tc>
        <w:tc>
          <w:tcPr>
            <w:tcW w:w="1785" w:type="dxa"/>
            <w:tcBorders>
              <w:top w:val="nil"/>
              <w:left w:val="single" w:sz="4" w:space="0" w:color="auto"/>
              <w:bottom w:val="single" w:sz="4" w:space="0" w:color="auto"/>
              <w:right w:val="single" w:sz="4" w:space="0" w:color="auto"/>
            </w:tcBorders>
          </w:tcPr>
          <w:p w14:paraId="4D918C97" w14:textId="77777777" w:rsidR="001266B5" w:rsidRPr="00D0134A" w:rsidRDefault="001266B5" w:rsidP="00013860">
            <w:pPr>
              <w:spacing w:after="0" w:line="256" w:lineRule="auto"/>
              <w:rPr>
                <w:rFonts w:eastAsia="Aptos"/>
                <w:kern w:val="2"/>
                <w14:ligatures w14:val="standardContextual"/>
              </w:rPr>
            </w:pPr>
          </w:p>
        </w:tc>
        <w:tc>
          <w:tcPr>
            <w:tcW w:w="851" w:type="dxa"/>
            <w:tcBorders>
              <w:top w:val="single" w:sz="4" w:space="0" w:color="auto"/>
              <w:left w:val="single" w:sz="4" w:space="0" w:color="auto"/>
              <w:bottom w:val="single" w:sz="4" w:space="0" w:color="auto"/>
              <w:right w:val="single" w:sz="4" w:space="0" w:color="auto"/>
            </w:tcBorders>
            <w:hideMark/>
          </w:tcPr>
          <w:p w14:paraId="63CB59C4"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M=4</w:t>
            </w:r>
          </w:p>
        </w:tc>
        <w:tc>
          <w:tcPr>
            <w:tcW w:w="992" w:type="dxa"/>
            <w:tcBorders>
              <w:top w:val="nil"/>
              <w:left w:val="single" w:sz="4" w:space="0" w:color="auto"/>
              <w:bottom w:val="single" w:sz="4" w:space="0" w:color="auto"/>
              <w:right w:val="single" w:sz="4" w:space="0" w:color="auto"/>
            </w:tcBorders>
          </w:tcPr>
          <w:p w14:paraId="0B3F9709" w14:textId="77777777" w:rsidR="001266B5" w:rsidRPr="00D0134A" w:rsidRDefault="001266B5" w:rsidP="00013860">
            <w:pPr>
              <w:spacing w:after="0" w:line="256" w:lineRule="auto"/>
              <w:rPr>
                <w:rFonts w:eastAsia="Aptos"/>
                <w:kern w:val="2"/>
                <w14:ligatures w14:val="standardContextual"/>
              </w:rPr>
            </w:pPr>
          </w:p>
        </w:tc>
        <w:tc>
          <w:tcPr>
            <w:tcW w:w="1542" w:type="dxa"/>
            <w:tcBorders>
              <w:top w:val="nil"/>
              <w:left w:val="single" w:sz="4" w:space="0" w:color="auto"/>
              <w:bottom w:val="single" w:sz="4" w:space="0" w:color="auto"/>
              <w:right w:val="single" w:sz="4" w:space="0" w:color="auto"/>
            </w:tcBorders>
          </w:tcPr>
          <w:p w14:paraId="2191FE27" w14:textId="77777777" w:rsidR="001266B5" w:rsidRPr="00D0134A" w:rsidRDefault="001266B5" w:rsidP="00013860">
            <w:pPr>
              <w:spacing w:after="0" w:line="256" w:lineRule="auto"/>
              <w:rPr>
                <w:rFonts w:eastAsia="Aptos"/>
                <w:kern w:val="2"/>
                <w14:ligatures w14:val="standardContextual"/>
              </w:rPr>
            </w:pPr>
          </w:p>
        </w:tc>
      </w:tr>
      <w:tr w:rsidR="001266B5" w:rsidRPr="00D0134A" w14:paraId="42DF48D2" w14:textId="77777777" w:rsidTr="00013860">
        <w:tc>
          <w:tcPr>
            <w:tcW w:w="1021" w:type="dxa"/>
            <w:tcBorders>
              <w:top w:val="single" w:sz="4" w:space="0" w:color="auto"/>
              <w:left w:val="single" w:sz="4" w:space="0" w:color="auto"/>
              <w:bottom w:val="single" w:sz="4" w:space="0" w:color="auto"/>
              <w:right w:val="single" w:sz="4" w:space="0" w:color="auto"/>
            </w:tcBorders>
            <w:hideMark/>
          </w:tcPr>
          <w:p w14:paraId="583A3225"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1-5</w:t>
            </w:r>
          </w:p>
        </w:tc>
        <w:tc>
          <w:tcPr>
            <w:tcW w:w="751" w:type="dxa"/>
            <w:tcBorders>
              <w:top w:val="nil"/>
              <w:left w:val="single" w:sz="4" w:space="0" w:color="auto"/>
              <w:bottom w:val="nil"/>
              <w:right w:val="single" w:sz="4" w:space="0" w:color="auto"/>
            </w:tcBorders>
          </w:tcPr>
          <w:p w14:paraId="4BA2A6F5"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nil"/>
              <w:right w:val="single" w:sz="4" w:space="0" w:color="auto"/>
            </w:tcBorders>
          </w:tcPr>
          <w:p w14:paraId="39EBE5F6"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nil"/>
              <w:right w:val="single" w:sz="4" w:space="0" w:color="auto"/>
            </w:tcBorders>
          </w:tcPr>
          <w:p w14:paraId="29E1E9DB" w14:textId="77777777" w:rsidR="001266B5" w:rsidRPr="00D0134A" w:rsidRDefault="001266B5" w:rsidP="00013860">
            <w:pPr>
              <w:spacing w:after="0" w:line="256" w:lineRule="auto"/>
              <w:rPr>
                <w:rFonts w:eastAsia="Aptos"/>
                <w:kern w:val="2"/>
                <w14:ligatures w14:val="standardContextual"/>
              </w:rPr>
            </w:pPr>
          </w:p>
        </w:tc>
        <w:tc>
          <w:tcPr>
            <w:tcW w:w="1715" w:type="dxa"/>
            <w:tcBorders>
              <w:top w:val="single" w:sz="4" w:space="0" w:color="auto"/>
              <w:left w:val="single" w:sz="4" w:space="0" w:color="auto"/>
              <w:bottom w:val="nil"/>
              <w:right w:val="single" w:sz="4" w:space="0" w:color="auto"/>
            </w:tcBorders>
            <w:hideMark/>
          </w:tcPr>
          <w:p w14:paraId="5AD54814"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Sequence detector</w:t>
            </w:r>
          </w:p>
        </w:tc>
        <w:tc>
          <w:tcPr>
            <w:tcW w:w="1785" w:type="dxa"/>
            <w:tcBorders>
              <w:top w:val="single" w:sz="4" w:space="0" w:color="auto"/>
              <w:left w:val="single" w:sz="4" w:space="0" w:color="auto"/>
              <w:bottom w:val="nil"/>
              <w:right w:val="single" w:sz="4" w:space="0" w:color="auto"/>
            </w:tcBorders>
            <w:hideMark/>
          </w:tcPr>
          <w:p w14:paraId="433B1915"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TDLA30-10</w:t>
            </w:r>
          </w:p>
        </w:tc>
        <w:tc>
          <w:tcPr>
            <w:tcW w:w="851" w:type="dxa"/>
            <w:tcBorders>
              <w:top w:val="single" w:sz="4" w:space="0" w:color="auto"/>
              <w:left w:val="single" w:sz="4" w:space="0" w:color="auto"/>
              <w:bottom w:val="single" w:sz="4" w:space="0" w:color="auto"/>
              <w:right w:val="single" w:sz="4" w:space="0" w:color="auto"/>
            </w:tcBorders>
            <w:hideMark/>
          </w:tcPr>
          <w:p w14:paraId="4D3E1118"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M=1</w:t>
            </w:r>
          </w:p>
        </w:tc>
        <w:tc>
          <w:tcPr>
            <w:tcW w:w="992" w:type="dxa"/>
            <w:tcBorders>
              <w:top w:val="single" w:sz="4" w:space="0" w:color="auto"/>
              <w:left w:val="single" w:sz="4" w:space="0" w:color="auto"/>
              <w:bottom w:val="nil"/>
              <w:right w:val="single" w:sz="4" w:space="0" w:color="auto"/>
            </w:tcBorders>
            <w:hideMark/>
          </w:tcPr>
          <w:p w14:paraId="6122B715"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L=12</w:t>
            </w:r>
          </w:p>
        </w:tc>
        <w:tc>
          <w:tcPr>
            <w:tcW w:w="1542" w:type="dxa"/>
            <w:tcBorders>
              <w:top w:val="single" w:sz="4" w:space="0" w:color="auto"/>
              <w:left w:val="single" w:sz="4" w:space="0" w:color="auto"/>
              <w:bottom w:val="nil"/>
              <w:right w:val="single" w:sz="4" w:space="0" w:color="auto"/>
            </w:tcBorders>
            <w:hideMark/>
          </w:tcPr>
          <w:p w14:paraId="0BD69A04"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=2</w:t>
            </w:r>
          </w:p>
        </w:tc>
      </w:tr>
      <w:tr w:rsidR="001266B5" w:rsidRPr="00D0134A" w14:paraId="68B9E943" w14:textId="77777777" w:rsidTr="00013860">
        <w:tc>
          <w:tcPr>
            <w:tcW w:w="1021" w:type="dxa"/>
            <w:tcBorders>
              <w:top w:val="single" w:sz="4" w:space="0" w:color="auto"/>
              <w:left w:val="single" w:sz="4" w:space="0" w:color="auto"/>
              <w:bottom w:val="single" w:sz="4" w:space="0" w:color="auto"/>
              <w:right w:val="single" w:sz="4" w:space="0" w:color="auto"/>
            </w:tcBorders>
            <w:hideMark/>
          </w:tcPr>
          <w:p w14:paraId="0AF97111"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1-6</w:t>
            </w:r>
          </w:p>
        </w:tc>
        <w:tc>
          <w:tcPr>
            <w:tcW w:w="751" w:type="dxa"/>
            <w:tcBorders>
              <w:top w:val="nil"/>
              <w:left w:val="single" w:sz="4" w:space="0" w:color="auto"/>
              <w:bottom w:val="nil"/>
              <w:right w:val="single" w:sz="4" w:space="0" w:color="auto"/>
            </w:tcBorders>
          </w:tcPr>
          <w:p w14:paraId="1E734550"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nil"/>
              <w:right w:val="single" w:sz="4" w:space="0" w:color="auto"/>
            </w:tcBorders>
          </w:tcPr>
          <w:p w14:paraId="4736C103"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nil"/>
              <w:right w:val="single" w:sz="4" w:space="0" w:color="auto"/>
            </w:tcBorders>
          </w:tcPr>
          <w:p w14:paraId="1A977DB6"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nil"/>
              <w:right w:val="single" w:sz="4" w:space="0" w:color="auto"/>
            </w:tcBorders>
          </w:tcPr>
          <w:p w14:paraId="40BE7EFE" w14:textId="77777777" w:rsidR="001266B5" w:rsidRPr="00D0134A" w:rsidRDefault="001266B5" w:rsidP="00013860">
            <w:pPr>
              <w:spacing w:after="0" w:line="256" w:lineRule="auto"/>
              <w:rPr>
                <w:rFonts w:eastAsia="Aptos"/>
                <w:kern w:val="2"/>
                <w14:ligatures w14:val="standardContextual"/>
              </w:rPr>
            </w:pPr>
          </w:p>
        </w:tc>
        <w:tc>
          <w:tcPr>
            <w:tcW w:w="1785" w:type="dxa"/>
            <w:tcBorders>
              <w:top w:val="nil"/>
              <w:left w:val="single" w:sz="4" w:space="0" w:color="auto"/>
              <w:bottom w:val="single" w:sz="4" w:space="0" w:color="auto"/>
              <w:right w:val="single" w:sz="4" w:space="0" w:color="auto"/>
            </w:tcBorders>
          </w:tcPr>
          <w:p w14:paraId="671AA1E0" w14:textId="77777777" w:rsidR="001266B5" w:rsidRPr="00D0134A" w:rsidRDefault="001266B5" w:rsidP="00013860">
            <w:pPr>
              <w:spacing w:after="0" w:line="256" w:lineRule="auto"/>
              <w:rPr>
                <w:rFonts w:eastAsia="Aptos"/>
                <w:kern w:val="2"/>
                <w14:ligatures w14:val="standardContextual"/>
              </w:rPr>
            </w:pPr>
          </w:p>
        </w:tc>
        <w:tc>
          <w:tcPr>
            <w:tcW w:w="851" w:type="dxa"/>
            <w:tcBorders>
              <w:top w:val="single" w:sz="4" w:space="0" w:color="auto"/>
              <w:left w:val="single" w:sz="4" w:space="0" w:color="auto"/>
              <w:bottom w:val="single" w:sz="4" w:space="0" w:color="auto"/>
              <w:right w:val="single" w:sz="4" w:space="0" w:color="auto"/>
            </w:tcBorders>
            <w:hideMark/>
          </w:tcPr>
          <w:p w14:paraId="03C0F2C8"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M=4</w:t>
            </w:r>
          </w:p>
        </w:tc>
        <w:tc>
          <w:tcPr>
            <w:tcW w:w="992" w:type="dxa"/>
            <w:tcBorders>
              <w:top w:val="nil"/>
              <w:left w:val="single" w:sz="4" w:space="0" w:color="auto"/>
              <w:bottom w:val="single" w:sz="4" w:space="0" w:color="auto"/>
              <w:right w:val="single" w:sz="4" w:space="0" w:color="auto"/>
            </w:tcBorders>
          </w:tcPr>
          <w:p w14:paraId="1C2EA56B" w14:textId="77777777" w:rsidR="001266B5" w:rsidRPr="00D0134A" w:rsidRDefault="001266B5" w:rsidP="00013860">
            <w:pPr>
              <w:spacing w:after="0" w:line="256" w:lineRule="auto"/>
              <w:rPr>
                <w:rFonts w:eastAsia="Aptos"/>
                <w:kern w:val="2"/>
                <w14:ligatures w14:val="standardContextual"/>
              </w:rPr>
            </w:pPr>
          </w:p>
        </w:tc>
        <w:tc>
          <w:tcPr>
            <w:tcW w:w="1542" w:type="dxa"/>
            <w:tcBorders>
              <w:top w:val="nil"/>
              <w:left w:val="single" w:sz="4" w:space="0" w:color="auto"/>
              <w:bottom w:val="single" w:sz="4" w:space="0" w:color="auto"/>
              <w:right w:val="single" w:sz="4" w:space="0" w:color="auto"/>
            </w:tcBorders>
          </w:tcPr>
          <w:p w14:paraId="448CCDA4" w14:textId="77777777" w:rsidR="001266B5" w:rsidRPr="00D0134A" w:rsidRDefault="001266B5" w:rsidP="00013860">
            <w:pPr>
              <w:spacing w:after="0" w:line="256" w:lineRule="auto"/>
              <w:rPr>
                <w:rFonts w:eastAsia="Aptos"/>
                <w:kern w:val="2"/>
                <w14:ligatures w14:val="standardContextual"/>
              </w:rPr>
            </w:pPr>
          </w:p>
        </w:tc>
      </w:tr>
      <w:tr w:rsidR="001266B5" w:rsidRPr="00D0134A" w14:paraId="64C193F4" w14:textId="77777777" w:rsidTr="00013860">
        <w:tc>
          <w:tcPr>
            <w:tcW w:w="1021" w:type="dxa"/>
            <w:tcBorders>
              <w:top w:val="single" w:sz="4" w:space="0" w:color="auto"/>
              <w:left w:val="single" w:sz="4" w:space="0" w:color="auto"/>
              <w:bottom w:val="single" w:sz="4" w:space="0" w:color="auto"/>
              <w:right w:val="single" w:sz="4" w:space="0" w:color="auto"/>
            </w:tcBorders>
            <w:hideMark/>
          </w:tcPr>
          <w:p w14:paraId="3F36A3A1"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1-7</w:t>
            </w:r>
          </w:p>
        </w:tc>
        <w:tc>
          <w:tcPr>
            <w:tcW w:w="751" w:type="dxa"/>
            <w:tcBorders>
              <w:top w:val="nil"/>
              <w:left w:val="single" w:sz="4" w:space="0" w:color="auto"/>
              <w:bottom w:val="nil"/>
              <w:right w:val="single" w:sz="4" w:space="0" w:color="auto"/>
            </w:tcBorders>
          </w:tcPr>
          <w:p w14:paraId="2E302DBB"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nil"/>
              <w:right w:val="single" w:sz="4" w:space="0" w:color="auto"/>
            </w:tcBorders>
          </w:tcPr>
          <w:p w14:paraId="09573B66"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nil"/>
              <w:right w:val="single" w:sz="4" w:space="0" w:color="auto"/>
            </w:tcBorders>
          </w:tcPr>
          <w:p w14:paraId="728E7113"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nil"/>
              <w:right w:val="single" w:sz="4" w:space="0" w:color="auto"/>
            </w:tcBorders>
          </w:tcPr>
          <w:p w14:paraId="5D94C882" w14:textId="77777777" w:rsidR="001266B5" w:rsidRPr="00D0134A" w:rsidRDefault="001266B5" w:rsidP="00013860">
            <w:pPr>
              <w:spacing w:after="0" w:line="256" w:lineRule="auto"/>
              <w:rPr>
                <w:rFonts w:eastAsia="Aptos"/>
                <w:kern w:val="2"/>
                <w14:ligatures w14:val="standardContextual"/>
              </w:rPr>
            </w:pPr>
          </w:p>
        </w:tc>
        <w:tc>
          <w:tcPr>
            <w:tcW w:w="1785" w:type="dxa"/>
            <w:tcBorders>
              <w:top w:val="single" w:sz="4" w:space="0" w:color="auto"/>
              <w:left w:val="single" w:sz="4" w:space="0" w:color="auto"/>
              <w:bottom w:val="nil"/>
              <w:right w:val="single" w:sz="4" w:space="0" w:color="auto"/>
            </w:tcBorders>
            <w:hideMark/>
          </w:tcPr>
          <w:p w14:paraId="2FDCFE91"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TDLC300-100</w:t>
            </w:r>
          </w:p>
        </w:tc>
        <w:tc>
          <w:tcPr>
            <w:tcW w:w="851" w:type="dxa"/>
            <w:tcBorders>
              <w:top w:val="single" w:sz="4" w:space="0" w:color="auto"/>
              <w:left w:val="single" w:sz="4" w:space="0" w:color="auto"/>
              <w:bottom w:val="single" w:sz="4" w:space="0" w:color="auto"/>
              <w:right w:val="single" w:sz="4" w:space="0" w:color="auto"/>
            </w:tcBorders>
            <w:hideMark/>
          </w:tcPr>
          <w:p w14:paraId="4C1EC443"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M=1</w:t>
            </w:r>
          </w:p>
        </w:tc>
        <w:tc>
          <w:tcPr>
            <w:tcW w:w="992" w:type="dxa"/>
            <w:tcBorders>
              <w:top w:val="single" w:sz="4" w:space="0" w:color="auto"/>
              <w:left w:val="single" w:sz="4" w:space="0" w:color="auto"/>
              <w:bottom w:val="nil"/>
              <w:right w:val="single" w:sz="4" w:space="0" w:color="auto"/>
            </w:tcBorders>
            <w:hideMark/>
          </w:tcPr>
          <w:p w14:paraId="535C1209"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L=32</w:t>
            </w:r>
          </w:p>
        </w:tc>
        <w:tc>
          <w:tcPr>
            <w:tcW w:w="1542" w:type="dxa"/>
            <w:tcBorders>
              <w:top w:val="single" w:sz="4" w:space="0" w:color="auto"/>
              <w:left w:val="single" w:sz="4" w:space="0" w:color="auto"/>
              <w:bottom w:val="nil"/>
              <w:right w:val="single" w:sz="4" w:space="0" w:color="auto"/>
            </w:tcBorders>
            <w:hideMark/>
          </w:tcPr>
          <w:p w14:paraId="0E2CB8FE"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=5</w:t>
            </w:r>
          </w:p>
        </w:tc>
      </w:tr>
      <w:tr w:rsidR="001266B5" w:rsidRPr="00D0134A" w14:paraId="19041872" w14:textId="77777777" w:rsidTr="00013860">
        <w:tc>
          <w:tcPr>
            <w:tcW w:w="1021" w:type="dxa"/>
            <w:tcBorders>
              <w:top w:val="single" w:sz="4" w:space="0" w:color="auto"/>
              <w:left w:val="single" w:sz="4" w:space="0" w:color="auto"/>
              <w:bottom w:val="single" w:sz="12" w:space="0" w:color="auto"/>
              <w:right w:val="single" w:sz="4" w:space="0" w:color="auto"/>
            </w:tcBorders>
            <w:hideMark/>
          </w:tcPr>
          <w:p w14:paraId="7155F3DE"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1-8</w:t>
            </w:r>
          </w:p>
        </w:tc>
        <w:tc>
          <w:tcPr>
            <w:tcW w:w="751" w:type="dxa"/>
            <w:tcBorders>
              <w:top w:val="nil"/>
              <w:left w:val="single" w:sz="4" w:space="0" w:color="auto"/>
              <w:bottom w:val="single" w:sz="12" w:space="0" w:color="auto"/>
              <w:right w:val="single" w:sz="4" w:space="0" w:color="auto"/>
            </w:tcBorders>
          </w:tcPr>
          <w:p w14:paraId="09799200"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single" w:sz="12" w:space="0" w:color="auto"/>
              <w:right w:val="single" w:sz="4" w:space="0" w:color="auto"/>
            </w:tcBorders>
          </w:tcPr>
          <w:p w14:paraId="17E2B157"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single" w:sz="12" w:space="0" w:color="auto"/>
              <w:right w:val="single" w:sz="4" w:space="0" w:color="auto"/>
            </w:tcBorders>
          </w:tcPr>
          <w:p w14:paraId="6EBA17F1"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single" w:sz="12" w:space="0" w:color="auto"/>
              <w:right w:val="single" w:sz="4" w:space="0" w:color="auto"/>
            </w:tcBorders>
          </w:tcPr>
          <w:p w14:paraId="7435615F" w14:textId="77777777" w:rsidR="001266B5" w:rsidRPr="00D0134A" w:rsidRDefault="001266B5" w:rsidP="00013860">
            <w:pPr>
              <w:spacing w:after="0" w:line="256" w:lineRule="auto"/>
              <w:rPr>
                <w:rFonts w:eastAsia="Aptos"/>
                <w:kern w:val="2"/>
                <w14:ligatures w14:val="standardContextual"/>
              </w:rPr>
            </w:pPr>
          </w:p>
        </w:tc>
        <w:tc>
          <w:tcPr>
            <w:tcW w:w="1785" w:type="dxa"/>
            <w:tcBorders>
              <w:top w:val="nil"/>
              <w:left w:val="single" w:sz="4" w:space="0" w:color="auto"/>
              <w:bottom w:val="single" w:sz="12" w:space="0" w:color="auto"/>
              <w:right w:val="single" w:sz="4" w:space="0" w:color="auto"/>
            </w:tcBorders>
          </w:tcPr>
          <w:p w14:paraId="3EE57E36" w14:textId="77777777" w:rsidR="001266B5" w:rsidRPr="00D0134A" w:rsidRDefault="001266B5" w:rsidP="00013860">
            <w:pPr>
              <w:spacing w:after="0" w:line="256" w:lineRule="auto"/>
              <w:rPr>
                <w:rFonts w:eastAsia="Aptos"/>
                <w:kern w:val="2"/>
                <w14:ligatures w14:val="standardContextual"/>
              </w:rPr>
            </w:pPr>
          </w:p>
        </w:tc>
        <w:tc>
          <w:tcPr>
            <w:tcW w:w="851" w:type="dxa"/>
            <w:tcBorders>
              <w:top w:val="single" w:sz="4" w:space="0" w:color="auto"/>
              <w:left w:val="single" w:sz="4" w:space="0" w:color="auto"/>
              <w:bottom w:val="single" w:sz="12" w:space="0" w:color="auto"/>
              <w:right w:val="single" w:sz="4" w:space="0" w:color="auto"/>
            </w:tcBorders>
            <w:hideMark/>
          </w:tcPr>
          <w:p w14:paraId="0527AB79"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M=4</w:t>
            </w:r>
          </w:p>
        </w:tc>
        <w:tc>
          <w:tcPr>
            <w:tcW w:w="992" w:type="dxa"/>
            <w:tcBorders>
              <w:top w:val="nil"/>
              <w:left w:val="single" w:sz="4" w:space="0" w:color="auto"/>
              <w:bottom w:val="single" w:sz="12" w:space="0" w:color="auto"/>
              <w:right w:val="single" w:sz="4" w:space="0" w:color="auto"/>
            </w:tcBorders>
          </w:tcPr>
          <w:p w14:paraId="5DE9E9DE" w14:textId="77777777" w:rsidR="001266B5" w:rsidRPr="00D0134A" w:rsidRDefault="001266B5" w:rsidP="00013860">
            <w:pPr>
              <w:spacing w:after="0" w:line="256" w:lineRule="auto"/>
              <w:rPr>
                <w:rFonts w:eastAsia="Aptos"/>
                <w:kern w:val="2"/>
                <w14:ligatures w14:val="standardContextual"/>
              </w:rPr>
            </w:pPr>
          </w:p>
        </w:tc>
        <w:tc>
          <w:tcPr>
            <w:tcW w:w="1542" w:type="dxa"/>
            <w:tcBorders>
              <w:top w:val="nil"/>
              <w:left w:val="single" w:sz="4" w:space="0" w:color="auto"/>
              <w:bottom w:val="single" w:sz="12" w:space="0" w:color="auto"/>
              <w:right w:val="single" w:sz="4" w:space="0" w:color="auto"/>
            </w:tcBorders>
          </w:tcPr>
          <w:p w14:paraId="71BDCA3A" w14:textId="77777777" w:rsidR="001266B5" w:rsidRPr="00D0134A" w:rsidRDefault="001266B5" w:rsidP="00013860">
            <w:pPr>
              <w:spacing w:after="0" w:line="256" w:lineRule="auto"/>
              <w:rPr>
                <w:rFonts w:eastAsia="Aptos"/>
                <w:kern w:val="2"/>
                <w14:ligatures w14:val="standardContextual"/>
              </w:rPr>
            </w:pPr>
          </w:p>
        </w:tc>
      </w:tr>
      <w:tr w:rsidR="001266B5" w:rsidRPr="00D0134A" w14:paraId="05166221" w14:textId="77777777" w:rsidTr="00013860">
        <w:tc>
          <w:tcPr>
            <w:tcW w:w="1021" w:type="dxa"/>
            <w:tcBorders>
              <w:top w:val="single" w:sz="12" w:space="0" w:color="auto"/>
              <w:left w:val="single" w:sz="4" w:space="0" w:color="auto"/>
              <w:bottom w:val="single" w:sz="4" w:space="0" w:color="auto"/>
              <w:right w:val="single" w:sz="4" w:space="0" w:color="auto"/>
            </w:tcBorders>
            <w:hideMark/>
          </w:tcPr>
          <w:p w14:paraId="4D2A8D2D"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2-1</w:t>
            </w:r>
          </w:p>
        </w:tc>
        <w:tc>
          <w:tcPr>
            <w:tcW w:w="751" w:type="dxa"/>
            <w:tcBorders>
              <w:top w:val="single" w:sz="12" w:space="0" w:color="auto"/>
              <w:left w:val="single" w:sz="4" w:space="0" w:color="auto"/>
              <w:bottom w:val="nil"/>
              <w:right w:val="single" w:sz="4" w:space="0" w:color="auto"/>
            </w:tcBorders>
            <w:hideMark/>
          </w:tcPr>
          <w:p w14:paraId="7476E74A"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FR1</w:t>
            </w:r>
          </w:p>
        </w:tc>
        <w:tc>
          <w:tcPr>
            <w:tcW w:w="928" w:type="dxa"/>
            <w:tcBorders>
              <w:top w:val="single" w:sz="12" w:space="0" w:color="auto"/>
              <w:left w:val="single" w:sz="4" w:space="0" w:color="auto"/>
              <w:bottom w:val="nil"/>
              <w:right w:val="single" w:sz="4" w:space="0" w:color="auto"/>
            </w:tcBorders>
            <w:hideMark/>
          </w:tcPr>
          <w:p w14:paraId="1093E9F6"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TDD</w:t>
            </w:r>
          </w:p>
        </w:tc>
        <w:tc>
          <w:tcPr>
            <w:tcW w:w="960" w:type="dxa"/>
            <w:tcBorders>
              <w:top w:val="single" w:sz="12" w:space="0" w:color="auto"/>
              <w:left w:val="single" w:sz="4" w:space="0" w:color="auto"/>
              <w:bottom w:val="nil"/>
              <w:right w:val="single" w:sz="4" w:space="0" w:color="auto"/>
            </w:tcBorders>
            <w:hideMark/>
          </w:tcPr>
          <w:p w14:paraId="15834163"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OOK4</w:t>
            </w:r>
          </w:p>
        </w:tc>
        <w:tc>
          <w:tcPr>
            <w:tcW w:w="1715" w:type="dxa"/>
            <w:tcBorders>
              <w:top w:val="single" w:sz="12" w:space="0" w:color="auto"/>
              <w:left w:val="single" w:sz="4" w:space="0" w:color="auto"/>
              <w:bottom w:val="nil"/>
              <w:right w:val="single" w:sz="4" w:space="0" w:color="auto"/>
            </w:tcBorders>
            <w:hideMark/>
          </w:tcPr>
          <w:p w14:paraId="67701D39"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Envelope detector</w:t>
            </w:r>
          </w:p>
        </w:tc>
        <w:tc>
          <w:tcPr>
            <w:tcW w:w="1785" w:type="dxa"/>
            <w:tcBorders>
              <w:top w:val="single" w:sz="12" w:space="0" w:color="auto"/>
              <w:left w:val="single" w:sz="4" w:space="0" w:color="auto"/>
              <w:bottom w:val="nil"/>
              <w:right w:val="single" w:sz="4" w:space="0" w:color="auto"/>
            </w:tcBorders>
            <w:hideMark/>
          </w:tcPr>
          <w:p w14:paraId="531DFEA1"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TDLA30-10</w:t>
            </w:r>
          </w:p>
        </w:tc>
        <w:tc>
          <w:tcPr>
            <w:tcW w:w="851" w:type="dxa"/>
            <w:tcBorders>
              <w:top w:val="single" w:sz="12" w:space="0" w:color="auto"/>
              <w:left w:val="single" w:sz="4" w:space="0" w:color="auto"/>
              <w:bottom w:val="single" w:sz="4" w:space="0" w:color="auto"/>
              <w:right w:val="single" w:sz="4" w:space="0" w:color="auto"/>
            </w:tcBorders>
            <w:hideMark/>
          </w:tcPr>
          <w:p w14:paraId="40BE480C"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M=1</w:t>
            </w:r>
          </w:p>
        </w:tc>
        <w:tc>
          <w:tcPr>
            <w:tcW w:w="992" w:type="dxa"/>
            <w:tcBorders>
              <w:top w:val="single" w:sz="12" w:space="0" w:color="auto"/>
              <w:left w:val="single" w:sz="4" w:space="0" w:color="auto"/>
              <w:bottom w:val="nil"/>
              <w:right w:val="single" w:sz="4" w:space="0" w:color="auto"/>
            </w:tcBorders>
            <w:hideMark/>
          </w:tcPr>
          <w:p w14:paraId="5EDEBADE"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L=12</w:t>
            </w:r>
          </w:p>
        </w:tc>
        <w:tc>
          <w:tcPr>
            <w:tcW w:w="1542" w:type="dxa"/>
            <w:tcBorders>
              <w:top w:val="single" w:sz="12" w:space="0" w:color="auto"/>
              <w:left w:val="single" w:sz="4" w:space="0" w:color="auto"/>
              <w:bottom w:val="nil"/>
              <w:right w:val="single" w:sz="4" w:space="0" w:color="auto"/>
            </w:tcBorders>
            <w:hideMark/>
          </w:tcPr>
          <w:p w14:paraId="21B3AD91"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=2</w:t>
            </w:r>
          </w:p>
        </w:tc>
      </w:tr>
      <w:tr w:rsidR="001266B5" w:rsidRPr="00D0134A" w14:paraId="5F87C841" w14:textId="77777777" w:rsidTr="00013860">
        <w:tc>
          <w:tcPr>
            <w:tcW w:w="1021" w:type="dxa"/>
            <w:tcBorders>
              <w:top w:val="single" w:sz="4" w:space="0" w:color="auto"/>
              <w:left w:val="single" w:sz="4" w:space="0" w:color="auto"/>
              <w:bottom w:val="single" w:sz="4" w:space="0" w:color="auto"/>
              <w:right w:val="single" w:sz="4" w:space="0" w:color="auto"/>
            </w:tcBorders>
            <w:hideMark/>
          </w:tcPr>
          <w:p w14:paraId="46BF4648"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2-2</w:t>
            </w:r>
          </w:p>
        </w:tc>
        <w:tc>
          <w:tcPr>
            <w:tcW w:w="751" w:type="dxa"/>
            <w:tcBorders>
              <w:top w:val="nil"/>
              <w:left w:val="single" w:sz="4" w:space="0" w:color="auto"/>
              <w:bottom w:val="nil"/>
              <w:right w:val="single" w:sz="4" w:space="0" w:color="auto"/>
            </w:tcBorders>
          </w:tcPr>
          <w:p w14:paraId="32F81E23"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nil"/>
              <w:right w:val="single" w:sz="4" w:space="0" w:color="auto"/>
            </w:tcBorders>
          </w:tcPr>
          <w:p w14:paraId="73A8E05B"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nil"/>
              <w:right w:val="single" w:sz="4" w:space="0" w:color="auto"/>
            </w:tcBorders>
          </w:tcPr>
          <w:p w14:paraId="30B3F361"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nil"/>
              <w:right w:val="single" w:sz="4" w:space="0" w:color="auto"/>
            </w:tcBorders>
          </w:tcPr>
          <w:p w14:paraId="028C8E82" w14:textId="77777777" w:rsidR="001266B5" w:rsidRPr="00D0134A" w:rsidRDefault="001266B5" w:rsidP="00013860">
            <w:pPr>
              <w:spacing w:after="0" w:line="256" w:lineRule="auto"/>
              <w:rPr>
                <w:rFonts w:eastAsia="Aptos"/>
                <w:kern w:val="2"/>
                <w14:ligatures w14:val="standardContextual"/>
              </w:rPr>
            </w:pPr>
          </w:p>
        </w:tc>
        <w:tc>
          <w:tcPr>
            <w:tcW w:w="1785" w:type="dxa"/>
            <w:tcBorders>
              <w:top w:val="nil"/>
              <w:left w:val="single" w:sz="4" w:space="0" w:color="auto"/>
              <w:bottom w:val="single" w:sz="4" w:space="0" w:color="auto"/>
              <w:right w:val="single" w:sz="4" w:space="0" w:color="auto"/>
            </w:tcBorders>
          </w:tcPr>
          <w:p w14:paraId="6543C287" w14:textId="77777777" w:rsidR="001266B5" w:rsidRPr="00D0134A" w:rsidRDefault="001266B5" w:rsidP="00013860">
            <w:pPr>
              <w:spacing w:after="0" w:line="256" w:lineRule="auto"/>
              <w:rPr>
                <w:rFonts w:eastAsia="Aptos"/>
                <w:kern w:val="2"/>
                <w14:ligatures w14:val="standardContextual"/>
              </w:rPr>
            </w:pPr>
          </w:p>
        </w:tc>
        <w:tc>
          <w:tcPr>
            <w:tcW w:w="851" w:type="dxa"/>
            <w:tcBorders>
              <w:top w:val="nil"/>
              <w:left w:val="single" w:sz="4" w:space="0" w:color="auto"/>
              <w:bottom w:val="single" w:sz="4" w:space="0" w:color="auto"/>
              <w:right w:val="single" w:sz="4" w:space="0" w:color="auto"/>
            </w:tcBorders>
            <w:hideMark/>
          </w:tcPr>
          <w:p w14:paraId="738AA2D0"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M=4</w:t>
            </w:r>
          </w:p>
        </w:tc>
        <w:tc>
          <w:tcPr>
            <w:tcW w:w="992" w:type="dxa"/>
            <w:tcBorders>
              <w:top w:val="nil"/>
              <w:left w:val="single" w:sz="4" w:space="0" w:color="auto"/>
              <w:bottom w:val="single" w:sz="4" w:space="0" w:color="auto"/>
              <w:right w:val="single" w:sz="4" w:space="0" w:color="auto"/>
            </w:tcBorders>
          </w:tcPr>
          <w:p w14:paraId="2894FA61" w14:textId="77777777" w:rsidR="001266B5" w:rsidRPr="00D0134A" w:rsidRDefault="001266B5" w:rsidP="00013860">
            <w:pPr>
              <w:spacing w:after="0" w:line="256" w:lineRule="auto"/>
              <w:rPr>
                <w:rFonts w:eastAsia="Aptos"/>
                <w:kern w:val="2"/>
                <w14:ligatures w14:val="standardContextual"/>
              </w:rPr>
            </w:pPr>
          </w:p>
        </w:tc>
        <w:tc>
          <w:tcPr>
            <w:tcW w:w="1542" w:type="dxa"/>
            <w:tcBorders>
              <w:top w:val="nil"/>
              <w:left w:val="single" w:sz="4" w:space="0" w:color="auto"/>
              <w:bottom w:val="single" w:sz="4" w:space="0" w:color="auto"/>
              <w:right w:val="single" w:sz="4" w:space="0" w:color="auto"/>
            </w:tcBorders>
          </w:tcPr>
          <w:p w14:paraId="7656159B" w14:textId="77777777" w:rsidR="001266B5" w:rsidRPr="00D0134A" w:rsidRDefault="001266B5" w:rsidP="00013860">
            <w:pPr>
              <w:spacing w:after="0" w:line="256" w:lineRule="auto"/>
              <w:rPr>
                <w:rFonts w:eastAsia="Aptos"/>
                <w:kern w:val="2"/>
                <w14:ligatures w14:val="standardContextual"/>
              </w:rPr>
            </w:pPr>
          </w:p>
        </w:tc>
      </w:tr>
      <w:tr w:rsidR="001266B5" w:rsidRPr="00D0134A" w14:paraId="20F551FE" w14:textId="77777777" w:rsidTr="00013860">
        <w:tc>
          <w:tcPr>
            <w:tcW w:w="1021" w:type="dxa"/>
            <w:tcBorders>
              <w:top w:val="single" w:sz="4" w:space="0" w:color="auto"/>
              <w:left w:val="single" w:sz="4" w:space="0" w:color="auto"/>
              <w:bottom w:val="single" w:sz="4" w:space="0" w:color="auto"/>
              <w:right w:val="single" w:sz="4" w:space="0" w:color="auto"/>
            </w:tcBorders>
            <w:hideMark/>
          </w:tcPr>
          <w:p w14:paraId="771A437F"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2-3</w:t>
            </w:r>
          </w:p>
        </w:tc>
        <w:tc>
          <w:tcPr>
            <w:tcW w:w="751" w:type="dxa"/>
            <w:tcBorders>
              <w:top w:val="nil"/>
              <w:left w:val="single" w:sz="4" w:space="0" w:color="auto"/>
              <w:bottom w:val="nil"/>
              <w:right w:val="single" w:sz="4" w:space="0" w:color="auto"/>
            </w:tcBorders>
          </w:tcPr>
          <w:p w14:paraId="459C4FD4"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nil"/>
              <w:right w:val="single" w:sz="4" w:space="0" w:color="auto"/>
            </w:tcBorders>
          </w:tcPr>
          <w:p w14:paraId="18AF590D"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nil"/>
              <w:right w:val="single" w:sz="4" w:space="0" w:color="auto"/>
            </w:tcBorders>
          </w:tcPr>
          <w:p w14:paraId="19F803D1"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nil"/>
              <w:right w:val="single" w:sz="4" w:space="0" w:color="auto"/>
            </w:tcBorders>
          </w:tcPr>
          <w:p w14:paraId="5AB73653" w14:textId="77777777" w:rsidR="001266B5" w:rsidRPr="00D0134A" w:rsidRDefault="001266B5" w:rsidP="00013860">
            <w:pPr>
              <w:spacing w:after="0" w:line="256" w:lineRule="auto"/>
              <w:rPr>
                <w:rFonts w:eastAsia="Aptos"/>
                <w:kern w:val="2"/>
                <w14:ligatures w14:val="standardContextual"/>
              </w:rPr>
            </w:pPr>
          </w:p>
        </w:tc>
        <w:tc>
          <w:tcPr>
            <w:tcW w:w="1785" w:type="dxa"/>
            <w:tcBorders>
              <w:top w:val="single" w:sz="4" w:space="0" w:color="auto"/>
              <w:left w:val="single" w:sz="4" w:space="0" w:color="auto"/>
              <w:bottom w:val="nil"/>
              <w:right w:val="single" w:sz="4" w:space="0" w:color="auto"/>
            </w:tcBorders>
            <w:hideMark/>
          </w:tcPr>
          <w:p w14:paraId="41AC0058"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TDLC300-100</w:t>
            </w:r>
          </w:p>
        </w:tc>
        <w:tc>
          <w:tcPr>
            <w:tcW w:w="851" w:type="dxa"/>
            <w:tcBorders>
              <w:top w:val="nil"/>
              <w:left w:val="single" w:sz="4" w:space="0" w:color="auto"/>
              <w:bottom w:val="single" w:sz="4" w:space="0" w:color="auto"/>
              <w:right w:val="single" w:sz="4" w:space="0" w:color="auto"/>
            </w:tcBorders>
            <w:hideMark/>
          </w:tcPr>
          <w:p w14:paraId="7E9602E9"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M=1</w:t>
            </w:r>
          </w:p>
        </w:tc>
        <w:tc>
          <w:tcPr>
            <w:tcW w:w="992" w:type="dxa"/>
            <w:tcBorders>
              <w:top w:val="single" w:sz="4" w:space="0" w:color="auto"/>
              <w:left w:val="single" w:sz="4" w:space="0" w:color="auto"/>
              <w:bottom w:val="nil"/>
              <w:right w:val="single" w:sz="4" w:space="0" w:color="auto"/>
            </w:tcBorders>
            <w:hideMark/>
          </w:tcPr>
          <w:p w14:paraId="5BFAA7C5"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L=32</w:t>
            </w:r>
          </w:p>
        </w:tc>
        <w:tc>
          <w:tcPr>
            <w:tcW w:w="1542" w:type="dxa"/>
            <w:tcBorders>
              <w:top w:val="single" w:sz="4" w:space="0" w:color="auto"/>
              <w:left w:val="single" w:sz="4" w:space="0" w:color="auto"/>
              <w:bottom w:val="nil"/>
              <w:right w:val="single" w:sz="4" w:space="0" w:color="auto"/>
            </w:tcBorders>
            <w:hideMark/>
          </w:tcPr>
          <w:p w14:paraId="3A030576"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=5</w:t>
            </w:r>
          </w:p>
        </w:tc>
      </w:tr>
      <w:tr w:rsidR="001266B5" w:rsidRPr="00D0134A" w14:paraId="2152B579" w14:textId="77777777" w:rsidTr="00013860">
        <w:tc>
          <w:tcPr>
            <w:tcW w:w="1021" w:type="dxa"/>
            <w:tcBorders>
              <w:top w:val="single" w:sz="4" w:space="0" w:color="auto"/>
              <w:left w:val="single" w:sz="4" w:space="0" w:color="auto"/>
              <w:bottom w:val="single" w:sz="4" w:space="0" w:color="auto"/>
              <w:right w:val="single" w:sz="4" w:space="0" w:color="auto"/>
            </w:tcBorders>
            <w:hideMark/>
          </w:tcPr>
          <w:p w14:paraId="7E5733BE"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2-4</w:t>
            </w:r>
          </w:p>
        </w:tc>
        <w:tc>
          <w:tcPr>
            <w:tcW w:w="751" w:type="dxa"/>
            <w:tcBorders>
              <w:top w:val="nil"/>
              <w:left w:val="single" w:sz="4" w:space="0" w:color="auto"/>
              <w:bottom w:val="nil"/>
              <w:right w:val="single" w:sz="4" w:space="0" w:color="auto"/>
            </w:tcBorders>
          </w:tcPr>
          <w:p w14:paraId="7269023F"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nil"/>
              <w:right w:val="single" w:sz="4" w:space="0" w:color="auto"/>
            </w:tcBorders>
          </w:tcPr>
          <w:p w14:paraId="41881F40"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nil"/>
              <w:right w:val="single" w:sz="4" w:space="0" w:color="auto"/>
            </w:tcBorders>
          </w:tcPr>
          <w:p w14:paraId="1E23B78A"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single" w:sz="4" w:space="0" w:color="auto"/>
              <w:right w:val="single" w:sz="4" w:space="0" w:color="auto"/>
            </w:tcBorders>
          </w:tcPr>
          <w:p w14:paraId="5B44E214" w14:textId="77777777" w:rsidR="001266B5" w:rsidRPr="00D0134A" w:rsidRDefault="001266B5" w:rsidP="00013860">
            <w:pPr>
              <w:spacing w:after="0" w:line="256" w:lineRule="auto"/>
              <w:rPr>
                <w:rFonts w:eastAsia="Aptos"/>
                <w:kern w:val="2"/>
                <w14:ligatures w14:val="standardContextual"/>
              </w:rPr>
            </w:pPr>
          </w:p>
        </w:tc>
        <w:tc>
          <w:tcPr>
            <w:tcW w:w="1785" w:type="dxa"/>
            <w:tcBorders>
              <w:top w:val="nil"/>
              <w:left w:val="single" w:sz="4" w:space="0" w:color="auto"/>
              <w:bottom w:val="single" w:sz="4" w:space="0" w:color="auto"/>
              <w:right w:val="single" w:sz="4" w:space="0" w:color="auto"/>
            </w:tcBorders>
          </w:tcPr>
          <w:p w14:paraId="7CA1F4E6" w14:textId="77777777" w:rsidR="001266B5" w:rsidRPr="00D0134A" w:rsidRDefault="001266B5" w:rsidP="00013860">
            <w:pPr>
              <w:spacing w:after="0" w:line="256" w:lineRule="auto"/>
              <w:rPr>
                <w:rFonts w:eastAsia="Aptos"/>
                <w:kern w:val="2"/>
                <w14:ligatures w14:val="standardContextual"/>
              </w:rPr>
            </w:pPr>
          </w:p>
        </w:tc>
        <w:tc>
          <w:tcPr>
            <w:tcW w:w="851" w:type="dxa"/>
            <w:tcBorders>
              <w:top w:val="nil"/>
              <w:left w:val="single" w:sz="4" w:space="0" w:color="auto"/>
              <w:bottom w:val="single" w:sz="4" w:space="0" w:color="auto"/>
              <w:right w:val="single" w:sz="4" w:space="0" w:color="auto"/>
            </w:tcBorders>
            <w:hideMark/>
          </w:tcPr>
          <w:p w14:paraId="6C3D2160"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M=4</w:t>
            </w:r>
          </w:p>
        </w:tc>
        <w:tc>
          <w:tcPr>
            <w:tcW w:w="992" w:type="dxa"/>
            <w:tcBorders>
              <w:top w:val="nil"/>
              <w:left w:val="single" w:sz="4" w:space="0" w:color="auto"/>
              <w:bottom w:val="single" w:sz="4" w:space="0" w:color="auto"/>
              <w:right w:val="single" w:sz="4" w:space="0" w:color="auto"/>
            </w:tcBorders>
          </w:tcPr>
          <w:p w14:paraId="00364974" w14:textId="77777777" w:rsidR="001266B5" w:rsidRPr="00D0134A" w:rsidRDefault="001266B5" w:rsidP="00013860">
            <w:pPr>
              <w:spacing w:after="0" w:line="256" w:lineRule="auto"/>
              <w:rPr>
                <w:rFonts w:eastAsia="Aptos"/>
                <w:kern w:val="2"/>
                <w14:ligatures w14:val="standardContextual"/>
              </w:rPr>
            </w:pPr>
          </w:p>
        </w:tc>
        <w:tc>
          <w:tcPr>
            <w:tcW w:w="1542" w:type="dxa"/>
            <w:tcBorders>
              <w:top w:val="nil"/>
              <w:left w:val="single" w:sz="4" w:space="0" w:color="auto"/>
              <w:bottom w:val="single" w:sz="4" w:space="0" w:color="auto"/>
              <w:right w:val="single" w:sz="4" w:space="0" w:color="auto"/>
            </w:tcBorders>
          </w:tcPr>
          <w:p w14:paraId="3DAC9812" w14:textId="77777777" w:rsidR="001266B5" w:rsidRPr="00D0134A" w:rsidRDefault="001266B5" w:rsidP="00013860">
            <w:pPr>
              <w:spacing w:after="0" w:line="256" w:lineRule="auto"/>
              <w:rPr>
                <w:rFonts w:eastAsia="Aptos"/>
                <w:kern w:val="2"/>
                <w14:ligatures w14:val="standardContextual"/>
              </w:rPr>
            </w:pPr>
          </w:p>
        </w:tc>
      </w:tr>
      <w:tr w:rsidR="001266B5" w:rsidRPr="00D0134A" w14:paraId="748514AD" w14:textId="77777777" w:rsidTr="00013860">
        <w:tc>
          <w:tcPr>
            <w:tcW w:w="1021" w:type="dxa"/>
            <w:tcBorders>
              <w:top w:val="single" w:sz="4" w:space="0" w:color="auto"/>
              <w:left w:val="single" w:sz="4" w:space="0" w:color="auto"/>
              <w:bottom w:val="single" w:sz="4" w:space="0" w:color="auto"/>
              <w:right w:val="single" w:sz="4" w:space="0" w:color="auto"/>
            </w:tcBorders>
            <w:hideMark/>
          </w:tcPr>
          <w:p w14:paraId="7D089707"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2-5</w:t>
            </w:r>
          </w:p>
        </w:tc>
        <w:tc>
          <w:tcPr>
            <w:tcW w:w="751" w:type="dxa"/>
            <w:tcBorders>
              <w:top w:val="nil"/>
              <w:left w:val="single" w:sz="4" w:space="0" w:color="auto"/>
              <w:bottom w:val="nil"/>
              <w:right w:val="single" w:sz="4" w:space="0" w:color="auto"/>
            </w:tcBorders>
          </w:tcPr>
          <w:p w14:paraId="4D96F0F6"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nil"/>
              <w:right w:val="single" w:sz="4" w:space="0" w:color="auto"/>
            </w:tcBorders>
          </w:tcPr>
          <w:p w14:paraId="32A6EC27"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nil"/>
              <w:right w:val="single" w:sz="4" w:space="0" w:color="auto"/>
            </w:tcBorders>
          </w:tcPr>
          <w:p w14:paraId="48BE6564" w14:textId="77777777" w:rsidR="001266B5" w:rsidRPr="00D0134A" w:rsidRDefault="001266B5" w:rsidP="00013860">
            <w:pPr>
              <w:spacing w:after="0" w:line="256" w:lineRule="auto"/>
              <w:rPr>
                <w:rFonts w:eastAsia="Aptos"/>
                <w:kern w:val="2"/>
                <w14:ligatures w14:val="standardContextual"/>
              </w:rPr>
            </w:pPr>
          </w:p>
        </w:tc>
        <w:tc>
          <w:tcPr>
            <w:tcW w:w="1715" w:type="dxa"/>
            <w:tcBorders>
              <w:top w:val="single" w:sz="4" w:space="0" w:color="auto"/>
              <w:left w:val="single" w:sz="4" w:space="0" w:color="auto"/>
              <w:bottom w:val="nil"/>
              <w:right w:val="single" w:sz="4" w:space="0" w:color="auto"/>
            </w:tcBorders>
            <w:hideMark/>
          </w:tcPr>
          <w:p w14:paraId="4B448345"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Sequence detector</w:t>
            </w:r>
          </w:p>
        </w:tc>
        <w:tc>
          <w:tcPr>
            <w:tcW w:w="1785" w:type="dxa"/>
            <w:tcBorders>
              <w:top w:val="single" w:sz="4" w:space="0" w:color="auto"/>
              <w:left w:val="single" w:sz="4" w:space="0" w:color="auto"/>
              <w:bottom w:val="nil"/>
              <w:right w:val="single" w:sz="4" w:space="0" w:color="auto"/>
            </w:tcBorders>
            <w:hideMark/>
          </w:tcPr>
          <w:p w14:paraId="1E6CD505"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TDLA30-10</w:t>
            </w:r>
          </w:p>
        </w:tc>
        <w:tc>
          <w:tcPr>
            <w:tcW w:w="851" w:type="dxa"/>
            <w:tcBorders>
              <w:top w:val="nil"/>
              <w:left w:val="single" w:sz="4" w:space="0" w:color="auto"/>
              <w:bottom w:val="single" w:sz="4" w:space="0" w:color="auto"/>
              <w:right w:val="single" w:sz="4" w:space="0" w:color="auto"/>
            </w:tcBorders>
            <w:hideMark/>
          </w:tcPr>
          <w:p w14:paraId="5034EA52"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M=1</w:t>
            </w:r>
          </w:p>
        </w:tc>
        <w:tc>
          <w:tcPr>
            <w:tcW w:w="992" w:type="dxa"/>
            <w:tcBorders>
              <w:top w:val="single" w:sz="4" w:space="0" w:color="auto"/>
              <w:left w:val="single" w:sz="4" w:space="0" w:color="auto"/>
              <w:bottom w:val="nil"/>
              <w:right w:val="single" w:sz="4" w:space="0" w:color="auto"/>
            </w:tcBorders>
            <w:hideMark/>
          </w:tcPr>
          <w:p w14:paraId="190E2CE6"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L=12</w:t>
            </w:r>
          </w:p>
        </w:tc>
        <w:tc>
          <w:tcPr>
            <w:tcW w:w="1542" w:type="dxa"/>
            <w:tcBorders>
              <w:top w:val="single" w:sz="4" w:space="0" w:color="auto"/>
              <w:left w:val="single" w:sz="4" w:space="0" w:color="auto"/>
              <w:bottom w:val="nil"/>
              <w:right w:val="single" w:sz="4" w:space="0" w:color="auto"/>
            </w:tcBorders>
            <w:hideMark/>
          </w:tcPr>
          <w:p w14:paraId="4FDD369D"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=2</w:t>
            </w:r>
          </w:p>
        </w:tc>
      </w:tr>
      <w:tr w:rsidR="001266B5" w:rsidRPr="00D0134A" w14:paraId="01D9874D" w14:textId="77777777" w:rsidTr="00013860">
        <w:tc>
          <w:tcPr>
            <w:tcW w:w="1021" w:type="dxa"/>
            <w:tcBorders>
              <w:top w:val="single" w:sz="4" w:space="0" w:color="auto"/>
              <w:left w:val="single" w:sz="4" w:space="0" w:color="auto"/>
              <w:bottom w:val="single" w:sz="4" w:space="0" w:color="auto"/>
              <w:right w:val="single" w:sz="4" w:space="0" w:color="auto"/>
            </w:tcBorders>
            <w:hideMark/>
          </w:tcPr>
          <w:p w14:paraId="3077236A"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2-6</w:t>
            </w:r>
          </w:p>
        </w:tc>
        <w:tc>
          <w:tcPr>
            <w:tcW w:w="751" w:type="dxa"/>
            <w:tcBorders>
              <w:top w:val="nil"/>
              <w:left w:val="single" w:sz="4" w:space="0" w:color="auto"/>
              <w:bottom w:val="nil"/>
              <w:right w:val="single" w:sz="4" w:space="0" w:color="auto"/>
            </w:tcBorders>
          </w:tcPr>
          <w:p w14:paraId="65966901"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nil"/>
              <w:right w:val="single" w:sz="4" w:space="0" w:color="auto"/>
            </w:tcBorders>
          </w:tcPr>
          <w:p w14:paraId="564740DA"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nil"/>
              <w:right w:val="single" w:sz="4" w:space="0" w:color="auto"/>
            </w:tcBorders>
          </w:tcPr>
          <w:p w14:paraId="068FBDD8"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nil"/>
              <w:right w:val="single" w:sz="4" w:space="0" w:color="auto"/>
            </w:tcBorders>
          </w:tcPr>
          <w:p w14:paraId="5372C85B" w14:textId="77777777" w:rsidR="001266B5" w:rsidRPr="00D0134A" w:rsidRDefault="001266B5" w:rsidP="00013860">
            <w:pPr>
              <w:spacing w:after="0" w:line="256" w:lineRule="auto"/>
              <w:rPr>
                <w:rFonts w:eastAsia="Aptos"/>
                <w:kern w:val="2"/>
                <w14:ligatures w14:val="standardContextual"/>
              </w:rPr>
            </w:pPr>
          </w:p>
        </w:tc>
        <w:tc>
          <w:tcPr>
            <w:tcW w:w="1785" w:type="dxa"/>
            <w:tcBorders>
              <w:top w:val="nil"/>
              <w:left w:val="single" w:sz="4" w:space="0" w:color="auto"/>
              <w:bottom w:val="single" w:sz="4" w:space="0" w:color="auto"/>
              <w:right w:val="single" w:sz="4" w:space="0" w:color="auto"/>
            </w:tcBorders>
          </w:tcPr>
          <w:p w14:paraId="757D306F" w14:textId="77777777" w:rsidR="001266B5" w:rsidRPr="00D0134A" w:rsidRDefault="001266B5" w:rsidP="00013860">
            <w:pPr>
              <w:spacing w:after="0" w:line="256" w:lineRule="auto"/>
              <w:rPr>
                <w:rFonts w:eastAsia="Aptos"/>
                <w:kern w:val="2"/>
                <w14:ligatures w14:val="standardContextual"/>
              </w:rPr>
            </w:pPr>
          </w:p>
        </w:tc>
        <w:tc>
          <w:tcPr>
            <w:tcW w:w="851" w:type="dxa"/>
            <w:tcBorders>
              <w:top w:val="nil"/>
              <w:left w:val="single" w:sz="4" w:space="0" w:color="auto"/>
              <w:bottom w:val="single" w:sz="4" w:space="0" w:color="auto"/>
              <w:right w:val="single" w:sz="4" w:space="0" w:color="auto"/>
            </w:tcBorders>
            <w:hideMark/>
          </w:tcPr>
          <w:p w14:paraId="5EB8094F"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M=4</w:t>
            </w:r>
          </w:p>
        </w:tc>
        <w:tc>
          <w:tcPr>
            <w:tcW w:w="992" w:type="dxa"/>
            <w:tcBorders>
              <w:top w:val="nil"/>
              <w:left w:val="single" w:sz="4" w:space="0" w:color="auto"/>
              <w:bottom w:val="single" w:sz="4" w:space="0" w:color="auto"/>
              <w:right w:val="single" w:sz="4" w:space="0" w:color="auto"/>
            </w:tcBorders>
          </w:tcPr>
          <w:p w14:paraId="554A069F" w14:textId="77777777" w:rsidR="001266B5" w:rsidRPr="00D0134A" w:rsidRDefault="001266B5" w:rsidP="00013860">
            <w:pPr>
              <w:spacing w:after="0" w:line="256" w:lineRule="auto"/>
              <w:rPr>
                <w:rFonts w:eastAsia="Aptos"/>
                <w:kern w:val="2"/>
                <w14:ligatures w14:val="standardContextual"/>
              </w:rPr>
            </w:pPr>
          </w:p>
        </w:tc>
        <w:tc>
          <w:tcPr>
            <w:tcW w:w="1542" w:type="dxa"/>
            <w:tcBorders>
              <w:top w:val="nil"/>
              <w:left w:val="single" w:sz="4" w:space="0" w:color="auto"/>
              <w:bottom w:val="single" w:sz="4" w:space="0" w:color="auto"/>
              <w:right w:val="single" w:sz="4" w:space="0" w:color="auto"/>
            </w:tcBorders>
          </w:tcPr>
          <w:p w14:paraId="13ECE352" w14:textId="77777777" w:rsidR="001266B5" w:rsidRPr="00D0134A" w:rsidRDefault="001266B5" w:rsidP="00013860">
            <w:pPr>
              <w:spacing w:after="0" w:line="256" w:lineRule="auto"/>
              <w:rPr>
                <w:rFonts w:eastAsia="Aptos"/>
                <w:kern w:val="2"/>
                <w14:ligatures w14:val="standardContextual"/>
              </w:rPr>
            </w:pPr>
          </w:p>
        </w:tc>
      </w:tr>
      <w:tr w:rsidR="001266B5" w:rsidRPr="00D0134A" w14:paraId="154F35AF" w14:textId="77777777" w:rsidTr="00013860">
        <w:tc>
          <w:tcPr>
            <w:tcW w:w="1021" w:type="dxa"/>
            <w:tcBorders>
              <w:top w:val="single" w:sz="4" w:space="0" w:color="auto"/>
              <w:left w:val="single" w:sz="4" w:space="0" w:color="auto"/>
              <w:bottom w:val="single" w:sz="4" w:space="0" w:color="auto"/>
              <w:right w:val="single" w:sz="4" w:space="0" w:color="auto"/>
            </w:tcBorders>
            <w:hideMark/>
          </w:tcPr>
          <w:p w14:paraId="11284588"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2-7</w:t>
            </w:r>
          </w:p>
        </w:tc>
        <w:tc>
          <w:tcPr>
            <w:tcW w:w="751" w:type="dxa"/>
            <w:tcBorders>
              <w:top w:val="nil"/>
              <w:left w:val="single" w:sz="4" w:space="0" w:color="auto"/>
              <w:bottom w:val="nil"/>
              <w:right w:val="single" w:sz="4" w:space="0" w:color="auto"/>
            </w:tcBorders>
          </w:tcPr>
          <w:p w14:paraId="51001A7F"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nil"/>
              <w:right w:val="single" w:sz="4" w:space="0" w:color="auto"/>
            </w:tcBorders>
          </w:tcPr>
          <w:p w14:paraId="0C054B70"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nil"/>
              <w:right w:val="single" w:sz="4" w:space="0" w:color="auto"/>
            </w:tcBorders>
          </w:tcPr>
          <w:p w14:paraId="422BBE3C"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nil"/>
              <w:right w:val="single" w:sz="4" w:space="0" w:color="auto"/>
            </w:tcBorders>
          </w:tcPr>
          <w:p w14:paraId="232DE6A1" w14:textId="77777777" w:rsidR="001266B5" w:rsidRPr="00D0134A" w:rsidRDefault="001266B5" w:rsidP="00013860">
            <w:pPr>
              <w:spacing w:after="0" w:line="256" w:lineRule="auto"/>
              <w:rPr>
                <w:rFonts w:eastAsia="Aptos"/>
                <w:kern w:val="2"/>
                <w14:ligatures w14:val="standardContextual"/>
              </w:rPr>
            </w:pPr>
          </w:p>
        </w:tc>
        <w:tc>
          <w:tcPr>
            <w:tcW w:w="1785" w:type="dxa"/>
            <w:tcBorders>
              <w:top w:val="single" w:sz="4" w:space="0" w:color="auto"/>
              <w:left w:val="single" w:sz="4" w:space="0" w:color="auto"/>
              <w:bottom w:val="nil"/>
              <w:right w:val="single" w:sz="4" w:space="0" w:color="auto"/>
            </w:tcBorders>
            <w:hideMark/>
          </w:tcPr>
          <w:p w14:paraId="32F5785E"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TDLC300-100</w:t>
            </w:r>
          </w:p>
        </w:tc>
        <w:tc>
          <w:tcPr>
            <w:tcW w:w="851" w:type="dxa"/>
            <w:tcBorders>
              <w:top w:val="nil"/>
              <w:left w:val="single" w:sz="4" w:space="0" w:color="auto"/>
              <w:bottom w:val="single" w:sz="4" w:space="0" w:color="auto"/>
              <w:right w:val="single" w:sz="4" w:space="0" w:color="auto"/>
            </w:tcBorders>
            <w:hideMark/>
          </w:tcPr>
          <w:p w14:paraId="0E178BBD"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M=1</w:t>
            </w:r>
          </w:p>
        </w:tc>
        <w:tc>
          <w:tcPr>
            <w:tcW w:w="992" w:type="dxa"/>
            <w:tcBorders>
              <w:top w:val="single" w:sz="4" w:space="0" w:color="auto"/>
              <w:left w:val="single" w:sz="4" w:space="0" w:color="auto"/>
              <w:bottom w:val="nil"/>
              <w:right w:val="single" w:sz="4" w:space="0" w:color="auto"/>
            </w:tcBorders>
            <w:hideMark/>
          </w:tcPr>
          <w:p w14:paraId="3858801E"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L=32</w:t>
            </w:r>
          </w:p>
        </w:tc>
        <w:tc>
          <w:tcPr>
            <w:tcW w:w="1542" w:type="dxa"/>
            <w:tcBorders>
              <w:top w:val="single" w:sz="4" w:space="0" w:color="auto"/>
              <w:left w:val="single" w:sz="4" w:space="0" w:color="auto"/>
              <w:bottom w:val="nil"/>
              <w:right w:val="single" w:sz="4" w:space="0" w:color="auto"/>
            </w:tcBorders>
            <w:hideMark/>
          </w:tcPr>
          <w:p w14:paraId="3637CA0D"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=5</w:t>
            </w:r>
          </w:p>
        </w:tc>
      </w:tr>
      <w:tr w:rsidR="001266B5" w:rsidRPr="00D0134A" w14:paraId="2EF9F5EA" w14:textId="77777777" w:rsidTr="00013860">
        <w:tc>
          <w:tcPr>
            <w:tcW w:w="1021" w:type="dxa"/>
            <w:tcBorders>
              <w:top w:val="single" w:sz="4" w:space="0" w:color="auto"/>
              <w:left w:val="single" w:sz="4" w:space="0" w:color="auto"/>
              <w:bottom w:val="single" w:sz="12" w:space="0" w:color="auto"/>
              <w:right w:val="single" w:sz="4" w:space="0" w:color="auto"/>
            </w:tcBorders>
            <w:hideMark/>
          </w:tcPr>
          <w:p w14:paraId="1ACB2FB3"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2-8</w:t>
            </w:r>
          </w:p>
        </w:tc>
        <w:tc>
          <w:tcPr>
            <w:tcW w:w="751" w:type="dxa"/>
            <w:tcBorders>
              <w:top w:val="nil"/>
              <w:left w:val="single" w:sz="4" w:space="0" w:color="auto"/>
              <w:bottom w:val="single" w:sz="12" w:space="0" w:color="auto"/>
              <w:right w:val="single" w:sz="4" w:space="0" w:color="auto"/>
            </w:tcBorders>
          </w:tcPr>
          <w:p w14:paraId="7FF1B78C"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single" w:sz="12" w:space="0" w:color="auto"/>
              <w:right w:val="single" w:sz="4" w:space="0" w:color="auto"/>
            </w:tcBorders>
          </w:tcPr>
          <w:p w14:paraId="771B67AC"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single" w:sz="12" w:space="0" w:color="auto"/>
              <w:right w:val="single" w:sz="4" w:space="0" w:color="auto"/>
            </w:tcBorders>
          </w:tcPr>
          <w:p w14:paraId="71652E63"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single" w:sz="12" w:space="0" w:color="auto"/>
              <w:right w:val="single" w:sz="4" w:space="0" w:color="auto"/>
            </w:tcBorders>
          </w:tcPr>
          <w:p w14:paraId="51B18460" w14:textId="77777777" w:rsidR="001266B5" w:rsidRPr="00D0134A" w:rsidRDefault="001266B5" w:rsidP="00013860">
            <w:pPr>
              <w:spacing w:after="0" w:line="256" w:lineRule="auto"/>
              <w:rPr>
                <w:rFonts w:eastAsia="Aptos"/>
                <w:kern w:val="2"/>
                <w14:ligatures w14:val="standardContextual"/>
              </w:rPr>
            </w:pPr>
          </w:p>
        </w:tc>
        <w:tc>
          <w:tcPr>
            <w:tcW w:w="1785" w:type="dxa"/>
            <w:tcBorders>
              <w:top w:val="nil"/>
              <w:left w:val="single" w:sz="4" w:space="0" w:color="auto"/>
              <w:bottom w:val="single" w:sz="12" w:space="0" w:color="auto"/>
              <w:right w:val="single" w:sz="4" w:space="0" w:color="auto"/>
            </w:tcBorders>
          </w:tcPr>
          <w:p w14:paraId="22302CD2" w14:textId="77777777" w:rsidR="001266B5" w:rsidRPr="00D0134A" w:rsidRDefault="001266B5" w:rsidP="00013860">
            <w:pPr>
              <w:spacing w:after="0" w:line="256" w:lineRule="auto"/>
              <w:rPr>
                <w:rFonts w:eastAsia="Aptos"/>
                <w:kern w:val="2"/>
                <w14:ligatures w14:val="standardContextual"/>
              </w:rPr>
            </w:pPr>
          </w:p>
        </w:tc>
        <w:tc>
          <w:tcPr>
            <w:tcW w:w="851" w:type="dxa"/>
            <w:tcBorders>
              <w:top w:val="nil"/>
              <w:left w:val="single" w:sz="4" w:space="0" w:color="auto"/>
              <w:bottom w:val="single" w:sz="12" w:space="0" w:color="auto"/>
              <w:right w:val="single" w:sz="4" w:space="0" w:color="auto"/>
            </w:tcBorders>
            <w:hideMark/>
          </w:tcPr>
          <w:p w14:paraId="2D3434E1"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M=4</w:t>
            </w:r>
          </w:p>
        </w:tc>
        <w:tc>
          <w:tcPr>
            <w:tcW w:w="992" w:type="dxa"/>
            <w:tcBorders>
              <w:top w:val="nil"/>
              <w:left w:val="single" w:sz="4" w:space="0" w:color="auto"/>
              <w:bottom w:val="single" w:sz="12" w:space="0" w:color="auto"/>
              <w:right w:val="single" w:sz="4" w:space="0" w:color="auto"/>
            </w:tcBorders>
          </w:tcPr>
          <w:p w14:paraId="46DD653E" w14:textId="77777777" w:rsidR="001266B5" w:rsidRPr="00D0134A" w:rsidRDefault="001266B5" w:rsidP="00013860">
            <w:pPr>
              <w:spacing w:after="0" w:line="256" w:lineRule="auto"/>
              <w:rPr>
                <w:rFonts w:eastAsia="Aptos"/>
                <w:kern w:val="2"/>
                <w14:ligatures w14:val="standardContextual"/>
              </w:rPr>
            </w:pPr>
          </w:p>
        </w:tc>
        <w:tc>
          <w:tcPr>
            <w:tcW w:w="1542" w:type="dxa"/>
            <w:tcBorders>
              <w:top w:val="nil"/>
              <w:left w:val="single" w:sz="4" w:space="0" w:color="auto"/>
              <w:bottom w:val="single" w:sz="12" w:space="0" w:color="auto"/>
              <w:right w:val="single" w:sz="4" w:space="0" w:color="auto"/>
            </w:tcBorders>
          </w:tcPr>
          <w:p w14:paraId="3681DCA2" w14:textId="77777777" w:rsidR="001266B5" w:rsidRPr="00D0134A" w:rsidRDefault="001266B5" w:rsidP="00013860">
            <w:pPr>
              <w:spacing w:after="0" w:line="256" w:lineRule="auto"/>
              <w:rPr>
                <w:rFonts w:eastAsia="Aptos"/>
                <w:kern w:val="2"/>
                <w14:ligatures w14:val="standardContextual"/>
              </w:rPr>
            </w:pPr>
          </w:p>
        </w:tc>
      </w:tr>
      <w:tr w:rsidR="001266B5" w:rsidRPr="00D0134A" w14:paraId="46C31379" w14:textId="77777777" w:rsidTr="00013860">
        <w:tc>
          <w:tcPr>
            <w:tcW w:w="1021" w:type="dxa"/>
            <w:tcBorders>
              <w:top w:val="single" w:sz="12" w:space="0" w:color="auto"/>
              <w:left w:val="single" w:sz="4" w:space="0" w:color="auto"/>
              <w:bottom w:val="single" w:sz="4" w:space="0" w:color="auto"/>
              <w:right w:val="single" w:sz="4" w:space="0" w:color="auto"/>
            </w:tcBorders>
            <w:hideMark/>
          </w:tcPr>
          <w:p w14:paraId="465BDB4A"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3-1</w:t>
            </w:r>
          </w:p>
        </w:tc>
        <w:tc>
          <w:tcPr>
            <w:tcW w:w="751" w:type="dxa"/>
            <w:tcBorders>
              <w:top w:val="single" w:sz="12" w:space="0" w:color="auto"/>
              <w:left w:val="single" w:sz="4" w:space="0" w:color="auto"/>
              <w:bottom w:val="nil"/>
              <w:right w:val="single" w:sz="4" w:space="0" w:color="auto"/>
            </w:tcBorders>
            <w:hideMark/>
          </w:tcPr>
          <w:p w14:paraId="4CF87216"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FR1</w:t>
            </w:r>
          </w:p>
        </w:tc>
        <w:tc>
          <w:tcPr>
            <w:tcW w:w="928" w:type="dxa"/>
            <w:tcBorders>
              <w:top w:val="single" w:sz="12" w:space="0" w:color="auto"/>
              <w:left w:val="single" w:sz="4" w:space="0" w:color="auto"/>
              <w:bottom w:val="nil"/>
              <w:right w:val="single" w:sz="4" w:space="0" w:color="auto"/>
            </w:tcBorders>
            <w:hideMark/>
          </w:tcPr>
          <w:p w14:paraId="723D856A"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FDD</w:t>
            </w:r>
          </w:p>
        </w:tc>
        <w:tc>
          <w:tcPr>
            <w:tcW w:w="960" w:type="dxa"/>
            <w:tcBorders>
              <w:top w:val="single" w:sz="12" w:space="0" w:color="auto"/>
              <w:left w:val="single" w:sz="4" w:space="0" w:color="auto"/>
              <w:bottom w:val="nil"/>
              <w:right w:val="single" w:sz="4" w:space="0" w:color="auto"/>
            </w:tcBorders>
            <w:hideMark/>
          </w:tcPr>
          <w:p w14:paraId="3D342207"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OFDM</w:t>
            </w:r>
          </w:p>
        </w:tc>
        <w:tc>
          <w:tcPr>
            <w:tcW w:w="1715" w:type="dxa"/>
            <w:tcBorders>
              <w:top w:val="single" w:sz="12" w:space="0" w:color="auto"/>
              <w:left w:val="single" w:sz="4" w:space="0" w:color="auto"/>
              <w:bottom w:val="nil"/>
              <w:right w:val="single" w:sz="4" w:space="0" w:color="auto"/>
            </w:tcBorders>
            <w:hideMark/>
          </w:tcPr>
          <w:p w14:paraId="140A3D63"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N/A</w:t>
            </w:r>
          </w:p>
        </w:tc>
        <w:tc>
          <w:tcPr>
            <w:tcW w:w="1785" w:type="dxa"/>
            <w:tcBorders>
              <w:top w:val="single" w:sz="12" w:space="0" w:color="auto"/>
              <w:left w:val="single" w:sz="4" w:space="0" w:color="auto"/>
              <w:bottom w:val="single" w:sz="4" w:space="0" w:color="auto"/>
              <w:right w:val="single" w:sz="4" w:space="0" w:color="auto"/>
            </w:tcBorders>
            <w:hideMark/>
          </w:tcPr>
          <w:p w14:paraId="67E1C672"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TDLA30-10</w:t>
            </w:r>
          </w:p>
        </w:tc>
        <w:tc>
          <w:tcPr>
            <w:tcW w:w="851" w:type="dxa"/>
            <w:tcBorders>
              <w:top w:val="single" w:sz="12" w:space="0" w:color="auto"/>
              <w:left w:val="single" w:sz="4" w:space="0" w:color="auto"/>
              <w:bottom w:val="nil"/>
              <w:right w:val="single" w:sz="4" w:space="0" w:color="auto"/>
            </w:tcBorders>
            <w:hideMark/>
          </w:tcPr>
          <w:p w14:paraId="5B86E831"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M=1</w:t>
            </w:r>
          </w:p>
        </w:tc>
        <w:tc>
          <w:tcPr>
            <w:tcW w:w="992" w:type="dxa"/>
            <w:tcBorders>
              <w:top w:val="single" w:sz="12" w:space="0" w:color="auto"/>
              <w:left w:val="single" w:sz="4" w:space="0" w:color="auto"/>
              <w:bottom w:val="single" w:sz="4" w:space="0" w:color="auto"/>
              <w:right w:val="single" w:sz="4" w:space="0" w:color="auto"/>
            </w:tcBorders>
            <w:hideMark/>
          </w:tcPr>
          <w:p w14:paraId="61868567"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L=12</w:t>
            </w:r>
          </w:p>
        </w:tc>
        <w:tc>
          <w:tcPr>
            <w:tcW w:w="1542" w:type="dxa"/>
            <w:tcBorders>
              <w:top w:val="single" w:sz="12" w:space="0" w:color="auto"/>
              <w:left w:val="single" w:sz="4" w:space="0" w:color="auto"/>
              <w:bottom w:val="single" w:sz="4" w:space="0" w:color="auto"/>
              <w:right w:val="single" w:sz="4" w:space="0" w:color="auto"/>
            </w:tcBorders>
            <w:hideMark/>
          </w:tcPr>
          <w:p w14:paraId="00B8A5F3"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=2</w:t>
            </w:r>
          </w:p>
        </w:tc>
      </w:tr>
      <w:tr w:rsidR="001266B5" w:rsidRPr="00D0134A" w14:paraId="7BB219A7" w14:textId="77777777" w:rsidTr="00013860">
        <w:tc>
          <w:tcPr>
            <w:tcW w:w="1021" w:type="dxa"/>
            <w:tcBorders>
              <w:top w:val="single" w:sz="4" w:space="0" w:color="auto"/>
              <w:left w:val="single" w:sz="4" w:space="0" w:color="auto"/>
              <w:bottom w:val="single" w:sz="12" w:space="0" w:color="auto"/>
              <w:right w:val="single" w:sz="4" w:space="0" w:color="auto"/>
            </w:tcBorders>
            <w:hideMark/>
          </w:tcPr>
          <w:p w14:paraId="44CEEBA4"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3-2</w:t>
            </w:r>
          </w:p>
        </w:tc>
        <w:tc>
          <w:tcPr>
            <w:tcW w:w="751" w:type="dxa"/>
            <w:tcBorders>
              <w:top w:val="nil"/>
              <w:left w:val="single" w:sz="4" w:space="0" w:color="auto"/>
              <w:bottom w:val="single" w:sz="12" w:space="0" w:color="auto"/>
              <w:right w:val="single" w:sz="4" w:space="0" w:color="auto"/>
            </w:tcBorders>
          </w:tcPr>
          <w:p w14:paraId="5132B9FC"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single" w:sz="12" w:space="0" w:color="auto"/>
              <w:right w:val="single" w:sz="4" w:space="0" w:color="auto"/>
            </w:tcBorders>
          </w:tcPr>
          <w:p w14:paraId="2215D65C"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single" w:sz="12" w:space="0" w:color="auto"/>
              <w:right w:val="single" w:sz="4" w:space="0" w:color="auto"/>
            </w:tcBorders>
          </w:tcPr>
          <w:p w14:paraId="3ACD4AC8"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single" w:sz="12" w:space="0" w:color="auto"/>
              <w:right w:val="single" w:sz="4" w:space="0" w:color="auto"/>
            </w:tcBorders>
          </w:tcPr>
          <w:p w14:paraId="70BABFCF" w14:textId="77777777" w:rsidR="001266B5" w:rsidRPr="00D0134A" w:rsidRDefault="001266B5" w:rsidP="00013860">
            <w:pPr>
              <w:spacing w:after="0" w:line="256" w:lineRule="auto"/>
              <w:rPr>
                <w:rFonts w:eastAsia="Aptos"/>
                <w:kern w:val="2"/>
                <w14:ligatures w14:val="standardContextual"/>
              </w:rPr>
            </w:pPr>
          </w:p>
        </w:tc>
        <w:tc>
          <w:tcPr>
            <w:tcW w:w="1785" w:type="dxa"/>
            <w:tcBorders>
              <w:top w:val="single" w:sz="4" w:space="0" w:color="auto"/>
              <w:left w:val="single" w:sz="4" w:space="0" w:color="auto"/>
              <w:bottom w:val="single" w:sz="12" w:space="0" w:color="auto"/>
              <w:right w:val="single" w:sz="4" w:space="0" w:color="auto"/>
            </w:tcBorders>
            <w:hideMark/>
          </w:tcPr>
          <w:p w14:paraId="475D4A48"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TDLC300-100</w:t>
            </w:r>
          </w:p>
        </w:tc>
        <w:tc>
          <w:tcPr>
            <w:tcW w:w="851" w:type="dxa"/>
            <w:tcBorders>
              <w:top w:val="nil"/>
              <w:left w:val="single" w:sz="4" w:space="0" w:color="auto"/>
              <w:bottom w:val="single" w:sz="12" w:space="0" w:color="auto"/>
              <w:right w:val="single" w:sz="4" w:space="0" w:color="auto"/>
            </w:tcBorders>
          </w:tcPr>
          <w:p w14:paraId="60F77D27" w14:textId="77777777" w:rsidR="001266B5" w:rsidRPr="00D0134A" w:rsidRDefault="001266B5" w:rsidP="00013860">
            <w:pPr>
              <w:spacing w:after="0" w:line="256" w:lineRule="auto"/>
              <w:rPr>
                <w:rFonts w:eastAsia="Aptos"/>
                <w:kern w:val="2"/>
                <w14:ligatures w14:val="standardContextual"/>
              </w:rPr>
            </w:pPr>
          </w:p>
        </w:tc>
        <w:tc>
          <w:tcPr>
            <w:tcW w:w="992" w:type="dxa"/>
            <w:tcBorders>
              <w:top w:val="single" w:sz="4" w:space="0" w:color="auto"/>
              <w:left w:val="single" w:sz="4" w:space="0" w:color="auto"/>
              <w:bottom w:val="single" w:sz="12" w:space="0" w:color="auto"/>
              <w:right w:val="single" w:sz="4" w:space="0" w:color="auto"/>
            </w:tcBorders>
            <w:hideMark/>
          </w:tcPr>
          <w:p w14:paraId="11892892"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L=32</w:t>
            </w:r>
          </w:p>
        </w:tc>
        <w:tc>
          <w:tcPr>
            <w:tcW w:w="1542" w:type="dxa"/>
            <w:tcBorders>
              <w:top w:val="single" w:sz="4" w:space="0" w:color="auto"/>
              <w:left w:val="single" w:sz="4" w:space="0" w:color="auto"/>
              <w:bottom w:val="single" w:sz="12" w:space="0" w:color="auto"/>
              <w:right w:val="single" w:sz="4" w:space="0" w:color="auto"/>
            </w:tcBorders>
            <w:hideMark/>
          </w:tcPr>
          <w:p w14:paraId="55E635FD"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=5</w:t>
            </w:r>
          </w:p>
        </w:tc>
      </w:tr>
      <w:tr w:rsidR="001266B5" w:rsidRPr="00D0134A" w14:paraId="418C1105" w14:textId="77777777" w:rsidTr="00013860">
        <w:tc>
          <w:tcPr>
            <w:tcW w:w="1021" w:type="dxa"/>
            <w:tcBorders>
              <w:top w:val="single" w:sz="12" w:space="0" w:color="auto"/>
              <w:left w:val="single" w:sz="4" w:space="0" w:color="auto"/>
              <w:bottom w:val="single" w:sz="4" w:space="0" w:color="auto"/>
              <w:right w:val="single" w:sz="4" w:space="0" w:color="auto"/>
            </w:tcBorders>
            <w:hideMark/>
          </w:tcPr>
          <w:p w14:paraId="7A8F0756"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4-1</w:t>
            </w:r>
          </w:p>
        </w:tc>
        <w:tc>
          <w:tcPr>
            <w:tcW w:w="751" w:type="dxa"/>
            <w:tcBorders>
              <w:top w:val="single" w:sz="12" w:space="0" w:color="auto"/>
              <w:left w:val="single" w:sz="4" w:space="0" w:color="auto"/>
              <w:bottom w:val="nil"/>
              <w:right w:val="single" w:sz="4" w:space="0" w:color="auto"/>
            </w:tcBorders>
            <w:hideMark/>
          </w:tcPr>
          <w:p w14:paraId="5C196F31"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FR1</w:t>
            </w:r>
          </w:p>
        </w:tc>
        <w:tc>
          <w:tcPr>
            <w:tcW w:w="928" w:type="dxa"/>
            <w:tcBorders>
              <w:top w:val="single" w:sz="12" w:space="0" w:color="auto"/>
              <w:left w:val="single" w:sz="4" w:space="0" w:color="auto"/>
              <w:bottom w:val="nil"/>
              <w:right w:val="single" w:sz="4" w:space="0" w:color="auto"/>
            </w:tcBorders>
            <w:hideMark/>
          </w:tcPr>
          <w:p w14:paraId="56CB9BDE"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TDD</w:t>
            </w:r>
          </w:p>
        </w:tc>
        <w:tc>
          <w:tcPr>
            <w:tcW w:w="960" w:type="dxa"/>
            <w:tcBorders>
              <w:top w:val="single" w:sz="12" w:space="0" w:color="auto"/>
              <w:left w:val="single" w:sz="4" w:space="0" w:color="auto"/>
              <w:bottom w:val="nil"/>
              <w:right w:val="single" w:sz="4" w:space="0" w:color="auto"/>
            </w:tcBorders>
            <w:hideMark/>
          </w:tcPr>
          <w:p w14:paraId="5C277128"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OFDM</w:t>
            </w:r>
          </w:p>
        </w:tc>
        <w:tc>
          <w:tcPr>
            <w:tcW w:w="1715" w:type="dxa"/>
            <w:tcBorders>
              <w:top w:val="single" w:sz="12" w:space="0" w:color="auto"/>
              <w:left w:val="single" w:sz="4" w:space="0" w:color="auto"/>
              <w:bottom w:val="nil"/>
              <w:right w:val="single" w:sz="4" w:space="0" w:color="auto"/>
            </w:tcBorders>
            <w:hideMark/>
          </w:tcPr>
          <w:p w14:paraId="702CFFBE"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N/A</w:t>
            </w:r>
          </w:p>
        </w:tc>
        <w:tc>
          <w:tcPr>
            <w:tcW w:w="1785" w:type="dxa"/>
            <w:tcBorders>
              <w:top w:val="single" w:sz="12" w:space="0" w:color="auto"/>
              <w:left w:val="single" w:sz="4" w:space="0" w:color="auto"/>
              <w:bottom w:val="single" w:sz="4" w:space="0" w:color="auto"/>
              <w:right w:val="single" w:sz="4" w:space="0" w:color="auto"/>
            </w:tcBorders>
            <w:hideMark/>
          </w:tcPr>
          <w:p w14:paraId="095C11AA"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TDLA30-10</w:t>
            </w:r>
          </w:p>
        </w:tc>
        <w:tc>
          <w:tcPr>
            <w:tcW w:w="851" w:type="dxa"/>
            <w:tcBorders>
              <w:top w:val="single" w:sz="12" w:space="0" w:color="auto"/>
              <w:left w:val="single" w:sz="4" w:space="0" w:color="auto"/>
              <w:bottom w:val="nil"/>
              <w:right w:val="single" w:sz="4" w:space="0" w:color="auto"/>
            </w:tcBorders>
            <w:hideMark/>
          </w:tcPr>
          <w:p w14:paraId="2C1E60FB"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M=1</w:t>
            </w:r>
          </w:p>
        </w:tc>
        <w:tc>
          <w:tcPr>
            <w:tcW w:w="992" w:type="dxa"/>
            <w:tcBorders>
              <w:top w:val="single" w:sz="12" w:space="0" w:color="auto"/>
              <w:left w:val="single" w:sz="4" w:space="0" w:color="auto"/>
              <w:bottom w:val="single" w:sz="4" w:space="0" w:color="auto"/>
              <w:right w:val="single" w:sz="4" w:space="0" w:color="auto"/>
            </w:tcBorders>
            <w:hideMark/>
          </w:tcPr>
          <w:p w14:paraId="247B35D5"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L=12</w:t>
            </w:r>
          </w:p>
        </w:tc>
        <w:tc>
          <w:tcPr>
            <w:tcW w:w="1542" w:type="dxa"/>
            <w:tcBorders>
              <w:top w:val="single" w:sz="12" w:space="0" w:color="auto"/>
              <w:left w:val="single" w:sz="4" w:space="0" w:color="auto"/>
              <w:bottom w:val="single" w:sz="4" w:space="0" w:color="auto"/>
              <w:right w:val="single" w:sz="4" w:space="0" w:color="auto"/>
            </w:tcBorders>
            <w:hideMark/>
          </w:tcPr>
          <w:p w14:paraId="25CCEC25"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=2</w:t>
            </w:r>
          </w:p>
        </w:tc>
      </w:tr>
      <w:tr w:rsidR="001266B5" w:rsidRPr="00D0134A" w14:paraId="4CDAFEAE" w14:textId="77777777" w:rsidTr="00013860">
        <w:tc>
          <w:tcPr>
            <w:tcW w:w="1021" w:type="dxa"/>
            <w:tcBorders>
              <w:top w:val="single" w:sz="4" w:space="0" w:color="auto"/>
              <w:left w:val="single" w:sz="4" w:space="0" w:color="auto"/>
              <w:bottom w:val="single" w:sz="12" w:space="0" w:color="auto"/>
              <w:right w:val="single" w:sz="4" w:space="0" w:color="auto"/>
            </w:tcBorders>
            <w:hideMark/>
          </w:tcPr>
          <w:p w14:paraId="3575D4E5"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4-2</w:t>
            </w:r>
          </w:p>
        </w:tc>
        <w:tc>
          <w:tcPr>
            <w:tcW w:w="751" w:type="dxa"/>
            <w:tcBorders>
              <w:top w:val="nil"/>
              <w:left w:val="single" w:sz="4" w:space="0" w:color="auto"/>
              <w:bottom w:val="single" w:sz="12" w:space="0" w:color="auto"/>
              <w:right w:val="single" w:sz="4" w:space="0" w:color="auto"/>
            </w:tcBorders>
          </w:tcPr>
          <w:p w14:paraId="04751423"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single" w:sz="12" w:space="0" w:color="auto"/>
              <w:right w:val="single" w:sz="4" w:space="0" w:color="auto"/>
            </w:tcBorders>
          </w:tcPr>
          <w:p w14:paraId="1A922602"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single" w:sz="12" w:space="0" w:color="auto"/>
              <w:right w:val="single" w:sz="4" w:space="0" w:color="auto"/>
            </w:tcBorders>
          </w:tcPr>
          <w:p w14:paraId="73C8E367"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single" w:sz="12" w:space="0" w:color="auto"/>
              <w:right w:val="single" w:sz="4" w:space="0" w:color="auto"/>
            </w:tcBorders>
          </w:tcPr>
          <w:p w14:paraId="7CC8EDF6" w14:textId="77777777" w:rsidR="001266B5" w:rsidRPr="00D0134A" w:rsidRDefault="001266B5" w:rsidP="00013860">
            <w:pPr>
              <w:spacing w:after="0" w:line="256" w:lineRule="auto"/>
              <w:rPr>
                <w:rFonts w:eastAsia="Aptos"/>
                <w:kern w:val="2"/>
                <w14:ligatures w14:val="standardContextual"/>
              </w:rPr>
            </w:pPr>
          </w:p>
        </w:tc>
        <w:tc>
          <w:tcPr>
            <w:tcW w:w="1785" w:type="dxa"/>
            <w:tcBorders>
              <w:top w:val="single" w:sz="4" w:space="0" w:color="auto"/>
              <w:left w:val="single" w:sz="4" w:space="0" w:color="auto"/>
              <w:bottom w:val="single" w:sz="12" w:space="0" w:color="auto"/>
              <w:right w:val="single" w:sz="4" w:space="0" w:color="auto"/>
            </w:tcBorders>
            <w:hideMark/>
          </w:tcPr>
          <w:p w14:paraId="435DE6D6"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TDLC300-100</w:t>
            </w:r>
          </w:p>
        </w:tc>
        <w:tc>
          <w:tcPr>
            <w:tcW w:w="851" w:type="dxa"/>
            <w:tcBorders>
              <w:top w:val="nil"/>
              <w:left w:val="single" w:sz="4" w:space="0" w:color="auto"/>
              <w:bottom w:val="single" w:sz="12" w:space="0" w:color="auto"/>
              <w:right w:val="single" w:sz="4" w:space="0" w:color="auto"/>
            </w:tcBorders>
          </w:tcPr>
          <w:p w14:paraId="046D6BF3" w14:textId="77777777" w:rsidR="001266B5" w:rsidRPr="00D0134A" w:rsidRDefault="001266B5" w:rsidP="00013860">
            <w:pPr>
              <w:spacing w:after="0" w:line="256" w:lineRule="auto"/>
              <w:rPr>
                <w:rFonts w:eastAsia="Aptos"/>
                <w:kern w:val="2"/>
                <w14:ligatures w14:val="standardContextual"/>
              </w:rPr>
            </w:pPr>
          </w:p>
        </w:tc>
        <w:tc>
          <w:tcPr>
            <w:tcW w:w="992" w:type="dxa"/>
            <w:tcBorders>
              <w:top w:val="single" w:sz="4" w:space="0" w:color="auto"/>
              <w:left w:val="single" w:sz="4" w:space="0" w:color="auto"/>
              <w:bottom w:val="single" w:sz="12" w:space="0" w:color="auto"/>
              <w:right w:val="single" w:sz="4" w:space="0" w:color="auto"/>
            </w:tcBorders>
            <w:hideMark/>
          </w:tcPr>
          <w:p w14:paraId="74D2F256"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L=32</w:t>
            </w:r>
          </w:p>
        </w:tc>
        <w:tc>
          <w:tcPr>
            <w:tcW w:w="1542" w:type="dxa"/>
            <w:tcBorders>
              <w:top w:val="single" w:sz="4" w:space="0" w:color="auto"/>
              <w:left w:val="single" w:sz="4" w:space="0" w:color="auto"/>
              <w:bottom w:val="single" w:sz="12" w:space="0" w:color="auto"/>
              <w:right w:val="single" w:sz="4" w:space="0" w:color="auto"/>
            </w:tcBorders>
            <w:hideMark/>
          </w:tcPr>
          <w:p w14:paraId="5BA7BBC3"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=5</w:t>
            </w:r>
          </w:p>
        </w:tc>
      </w:tr>
      <w:tr w:rsidR="001266B5" w:rsidRPr="00D0134A" w14:paraId="4EBF7FDD" w14:textId="77777777" w:rsidTr="00013860">
        <w:tc>
          <w:tcPr>
            <w:tcW w:w="1021" w:type="dxa"/>
            <w:tcBorders>
              <w:top w:val="single" w:sz="12" w:space="0" w:color="auto"/>
              <w:left w:val="single" w:sz="4" w:space="0" w:color="auto"/>
              <w:bottom w:val="single" w:sz="4" w:space="0" w:color="auto"/>
              <w:right w:val="single" w:sz="4" w:space="0" w:color="auto"/>
            </w:tcBorders>
            <w:hideMark/>
          </w:tcPr>
          <w:p w14:paraId="0869470F"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5-1</w:t>
            </w:r>
          </w:p>
        </w:tc>
        <w:tc>
          <w:tcPr>
            <w:tcW w:w="751" w:type="dxa"/>
            <w:tcBorders>
              <w:top w:val="single" w:sz="12" w:space="0" w:color="auto"/>
              <w:left w:val="single" w:sz="4" w:space="0" w:color="auto"/>
              <w:bottom w:val="nil"/>
              <w:right w:val="single" w:sz="4" w:space="0" w:color="auto"/>
            </w:tcBorders>
            <w:hideMark/>
          </w:tcPr>
          <w:p w14:paraId="49D7C8DD"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FR2</w:t>
            </w:r>
          </w:p>
        </w:tc>
        <w:tc>
          <w:tcPr>
            <w:tcW w:w="928" w:type="dxa"/>
            <w:tcBorders>
              <w:top w:val="single" w:sz="12" w:space="0" w:color="auto"/>
              <w:left w:val="single" w:sz="4" w:space="0" w:color="auto"/>
              <w:bottom w:val="nil"/>
              <w:right w:val="single" w:sz="4" w:space="0" w:color="auto"/>
            </w:tcBorders>
            <w:hideMark/>
          </w:tcPr>
          <w:p w14:paraId="7641ABE3"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TDD</w:t>
            </w:r>
          </w:p>
        </w:tc>
        <w:tc>
          <w:tcPr>
            <w:tcW w:w="960" w:type="dxa"/>
            <w:tcBorders>
              <w:top w:val="single" w:sz="12" w:space="0" w:color="auto"/>
              <w:left w:val="single" w:sz="4" w:space="0" w:color="auto"/>
              <w:bottom w:val="nil"/>
              <w:right w:val="single" w:sz="4" w:space="0" w:color="auto"/>
            </w:tcBorders>
            <w:hideMark/>
          </w:tcPr>
          <w:p w14:paraId="506C08FE"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OOK1</w:t>
            </w:r>
          </w:p>
        </w:tc>
        <w:tc>
          <w:tcPr>
            <w:tcW w:w="1715" w:type="dxa"/>
            <w:tcBorders>
              <w:top w:val="single" w:sz="12" w:space="0" w:color="auto"/>
              <w:left w:val="single" w:sz="4" w:space="0" w:color="auto"/>
              <w:bottom w:val="nil"/>
              <w:right w:val="single" w:sz="4" w:space="0" w:color="auto"/>
            </w:tcBorders>
            <w:hideMark/>
          </w:tcPr>
          <w:p w14:paraId="5BA1D6E8"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Envelope detector</w:t>
            </w:r>
          </w:p>
        </w:tc>
        <w:tc>
          <w:tcPr>
            <w:tcW w:w="1785" w:type="dxa"/>
            <w:tcBorders>
              <w:top w:val="single" w:sz="12" w:space="0" w:color="auto"/>
              <w:left w:val="single" w:sz="4" w:space="0" w:color="auto"/>
              <w:bottom w:val="nil"/>
              <w:right w:val="single" w:sz="4" w:space="0" w:color="auto"/>
            </w:tcBorders>
            <w:hideMark/>
          </w:tcPr>
          <w:p w14:paraId="6ABE6BEE"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TDLA30-10</w:t>
            </w:r>
          </w:p>
        </w:tc>
        <w:tc>
          <w:tcPr>
            <w:tcW w:w="851" w:type="dxa"/>
            <w:tcBorders>
              <w:top w:val="single" w:sz="12" w:space="0" w:color="auto"/>
              <w:left w:val="single" w:sz="4" w:space="0" w:color="auto"/>
              <w:bottom w:val="nil"/>
              <w:right w:val="single" w:sz="4" w:space="0" w:color="auto"/>
            </w:tcBorders>
            <w:hideMark/>
          </w:tcPr>
          <w:p w14:paraId="263F67A6"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M=1</w:t>
            </w:r>
          </w:p>
        </w:tc>
        <w:tc>
          <w:tcPr>
            <w:tcW w:w="992" w:type="dxa"/>
            <w:tcBorders>
              <w:top w:val="single" w:sz="12" w:space="0" w:color="auto"/>
              <w:left w:val="single" w:sz="4" w:space="0" w:color="auto"/>
              <w:bottom w:val="single" w:sz="4" w:space="0" w:color="auto"/>
              <w:right w:val="single" w:sz="4" w:space="0" w:color="auto"/>
            </w:tcBorders>
            <w:hideMark/>
          </w:tcPr>
          <w:p w14:paraId="69780B24"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L=12</w:t>
            </w:r>
          </w:p>
        </w:tc>
        <w:tc>
          <w:tcPr>
            <w:tcW w:w="1542" w:type="dxa"/>
            <w:tcBorders>
              <w:top w:val="single" w:sz="12" w:space="0" w:color="auto"/>
              <w:left w:val="single" w:sz="4" w:space="0" w:color="auto"/>
              <w:bottom w:val="single" w:sz="4" w:space="0" w:color="auto"/>
              <w:right w:val="single" w:sz="4" w:space="0" w:color="auto"/>
            </w:tcBorders>
            <w:hideMark/>
          </w:tcPr>
          <w:p w14:paraId="3D505AFD"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=2</w:t>
            </w:r>
          </w:p>
        </w:tc>
      </w:tr>
      <w:tr w:rsidR="001266B5" w:rsidRPr="00D0134A" w14:paraId="3DBD0291" w14:textId="77777777" w:rsidTr="00013860">
        <w:tc>
          <w:tcPr>
            <w:tcW w:w="1021" w:type="dxa"/>
            <w:tcBorders>
              <w:top w:val="single" w:sz="4" w:space="0" w:color="auto"/>
              <w:left w:val="single" w:sz="4" w:space="0" w:color="auto"/>
              <w:bottom w:val="single" w:sz="4" w:space="0" w:color="auto"/>
              <w:right w:val="single" w:sz="4" w:space="0" w:color="auto"/>
            </w:tcBorders>
            <w:hideMark/>
          </w:tcPr>
          <w:p w14:paraId="239926F7"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Test 5-2</w:t>
            </w:r>
          </w:p>
        </w:tc>
        <w:tc>
          <w:tcPr>
            <w:tcW w:w="751" w:type="dxa"/>
            <w:tcBorders>
              <w:top w:val="nil"/>
              <w:left w:val="single" w:sz="4" w:space="0" w:color="auto"/>
              <w:bottom w:val="single" w:sz="4" w:space="0" w:color="auto"/>
              <w:right w:val="single" w:sz="4" w:space="0" w:color="auto"/>
            </w:tcBorders>
          </w:tcPr>
          <w:p w14:paraId="457897DD" w14:textId="77777777" w:rsidR="001266B5" w:rsidRPr="00D0134A" w:rsidRDefault="001266B5" w:rsidP="00013860">
            <w:pPr>
              <w:spacing w:after="0" w:line="256" w:lineRule="auto"/>
              <w:rPr>
                <w:rFonts w:eastAsia="Aptos"/>
                <w:kern w:val="2"/>
                <w14:ligatures w14:val="standardContextual"/>
              </w:rPr>
            </w:pPr>
          </w:p>
        </w:tc>
        <w:tc>
          <w:tcPr>
            <w:tcW w:w="928" w:type="dxa"/>
            <w:tcBorders>
              <w:top w:val="nil"/>
              <w:left w:val="single" w:sz="4" w:space="0" w:color="auto"/>
              <w:bottom w:val="single" w:sz="4" w:space="0" w:color="auto"/>
              <w:right w:val="single" w:sz="4" w:space="0" w:color="auto"/>
            </w:tcBorders>
          </w:tcPr>
          <w:p w14:paraId="3E66D3B9" w14:textId="77777777" w:rsidR="001266B5" w:rsidRPr="00D0134A" w:rsidRDefault="001266B5" w:rsidP="00013860">
            <w:pPr>
              <w:spacing w:after="0" w:line="256" w:lineRule="auto"/>
              <w:rPr>
                <w:rFonts w:eastAsia="Aptos"/>
                <w:kern w:val="2"/>
                <w14:ligatures w14:val="standardContextual"/>
              </w:rPr>
            </w:pPr>
          </w:p>
        </w:tc>
        <w:tc>
          <w:tcPr>
            <w:tcW w:w="960" w:type="dxa"/>
            <w:tcBorders>
              <w:top w:val="nil"/>
              <w:left w:val="single" w:sz="4" w:space="0" w:color="auto"/>
              <w:bottom w:val="single" w:sz="4" w:space="0" w:color="auto"/>
              <w:right w:val="single" w:sz="4" w:space="0" w:color="auto"/>
            </w:tcBorders>
          </w:tcPr>
          <w:p w14:paraId="09D54344" w14:textId="77777777" w:rsidR="001266B5" w:rsidRPr="00D0134A" w:rsidRDefault="001266B5" w:rsidP="00013860">
            <w:pPr>
              <w:spacing w:after="0" w:line="256" w:lineRule="auto"/>
              <w:rPr>
                <w:rFonts w:eastAsia="Aptos"/>
                <w:kern w:val="2"/>
                <w14:ligatures w14:val="standardContextual"/>
              </w:rPr>
            </w:pPr>
          </w:p>
        </w:tc>
        <w:tc>
          <w:tcPr>
            <w:tcW w:w="1715" w:type="dxa"/>
            <w:tcBorders>
              <w:top w:val="nil"/>
              <w:left w:val="single" w:sz="4" w:space="0" w:color="auto"/>
              <w:bottom w:val="single" w:sz="4" w:space="0" w:color="auto"/>
              <w:right w:val="single" w:sz="4" w:space="0" w:color="auto"/>
            </w:tcBorders>
          </w:tcPr>
          <w:p w14:paraId="55824020" w14:textId="77777777" w:rsidR="001266B5" w:rsidRPr="00D0134A" w:rsidRDefault="001266B5" w:rsidP="00013860">
            <w:pPr>
              <w:spacing w:after="0" w:line="256" w:lineRule="auto"/>
              <w:rPr>
                <w:rFonts w:eastAsia="Aptos"/>
                <w:kern w:val="2"/>
                <w14:ligatures w14:val="standardContextual"/>
              </w:rPr>
            </w:pPr>
          </w:p>
        </w:tc>
        <w:tc>
          <w:tcPr>
            <w:tcW w:w="1785" w:type="dxa"/>
            <w:tcBorders>
              <w:top w:val="nil"/>
              <w:left w:val="single" w:sz="4" w:space="0" w:color="auto"/>
              <w:bottom w:val="single" w:sz="4" w:space="0" w:color="auto"/>
              <w:right w:val="single" w:sz="4" w:space="0" w:color="auto"/>
            </w:tcBorders>
          </w:tcPr>
          <w:p w14:paraId="00E2DCDA" w14:textId="77777777" w:rsidR="001266B5" w:rsidRPr="00D0134A" w:rsidRDefault="001266B5" w:rsidP="00013860">
            <w:pPr>
              <w:spacing w:after="0" w:line="256" w:lineRule="auto"/>
              <w:rPr>
                <w:rFonts w:eastAsia="Aptos"/>
                <w:kern w:val="2"/>
                <w14:ligatures w14:val="standardContextual"/>
              </w:rPr>
            </w:pPr>
          </w:p>
        </w:tc>
        <w:tc>
          <w:tcPr>
            <w:tcW w:w="851" w:type="dxa"/>
            <w:tcBorders>
              <w:top w:val="nil"/>
              <w:left w:val="single" w:sz="4" w:space="0" w:color="auto"/>
              <w:bottom w:val="single" w:sz="4" w:space="0" w:color="auto"/>
              <w:right w:val="single" w:sz="4" w:space="0" w:color="auto"/>
            </w:tcBorders>
          </w:tcPr>
          <w:p w14:paraId="1A3F46C7" w14:textId="77777777" w:rsidR="001266B5" w:rsidRPr="00D0134A" w:rsidRDefault="001266B5" w:rsidP="00013860">
            <w:pPr>
              <w:spacing w:after="0" w:line="256" w:lineRule="auto"/>
              <w:rPr>
                <w:rFonts w:eastAsia="Aptos"/>
                <w:kern w:val="2"/>
                <w14:ligatures w14:val="standardContextual"/>
              </w:rPr>
            </w:pPr>
          </w:p>
        </w:tc>
        <w:tc>
          <w:tcPr>
            <w:tcW w:w="992" w:type="dxa"/>
            <w:tcBorders>
              <w:top w:val="single" w:sz="4" w:space="0" w:color="auto"/>
              <w:left w:val="single" w:sz="4" w:space="0" w:color="auto"/>
              <w:bottom w:val="single" w:sz="4" w:space="0" w:color="auto"/>
              <w:right w:val="single" w:sz="4" w:space="0" w:color="auto"/>
            </w:tcBorders>
            <w:hideMark/>
          </w:tcPr>
          <w:p w14:paraId="088B00E3" w14:textId="77777777" w:rsidR="001266B5" w:rsidRPr="00D0134A" w:rsidRDefault="001266B5" w:rsidP="00013860">
            <w:pPr>
              <w:spacing w:after="0" w:line="256" w:lineRule="auto"/>
              <w:rPr>
                <w:rFonts w:eastAsia="Aptos"/>
                <w:kern w:val="2"/>
                <w14:ligatures w14:val="standardContextual"/>
              </w:rPr>
            </w:pPr>
            <w:r w:rsidRPr="00D0134A">
              <w:rPr>
                <w:rFonts w:eastAsia="Aptos"/>
                <w:kern w:val="2"/>
                <w14:ligatures w14:val="standardContextual"/>
              </w:rPr>
              <w:t>L=32</w:t>
            </w:r>
          </w:p>
        </w:tc>
        <w:tc>
          <w:tcPr>
            <w:tcW w:w="1542" w:type="dxa"/>
            <w:tcBorders>
              <w:top w:val="single" w:sz="4" w:space="0" w:color="auto"/>
              <w:left w:val="single" w:sz="4" w:space="0" w:color="auto"/>
              <w:bottom w:val="single" w:sz="4" w:space="0" w:color="auto"/>
              <w:right w:val="single" w:sz="4" w:space="0" w:color="auto"/>
            </w:tcBorders>
            <w:hideMark/>
          </w:tcPr>
          <w:p w14:paraId="57ADB31B" w14:textId="77777777" w:rsidR="001266B5" w:rsidRPr="00D0134A" w:rsidRDefault="001266B5" w:rsidP="00013860">
            <w:pPr>
              <w:spacing w:after="0" w:line="256" w:lineRule="auto"/>
              <w:rPr>
                <w:rFonts w:eastAsia="Aptos"/>
                <w:kern w:val="2"/>
                <w14:ligatures w14:val="standardContextual"/>
              </w:rPr>
            </w:pPr>
            <w:proofErr w:type="spellStart"/>
            <w:r w:rsidRPr="00D0134A">
              <w:rPr>
                <w:rFonts w:eastAsia="Aptos"/>
                <w:kern w:val="2"/>
                <w14:ligatures w14:val="standardContextual"/>
              </w:rPr>
              <w:t>Infobits</w:t>
            </w:r>
            <w:proofErr w:type="spellEnd"/>
            <w:r w:rsidRPr="00D0134A">
              <w:rPr>
                <w:rFonts w:eastAsia="Aptos"/>
                <w:kern w:val="2"/>
                <w14:ligatures w14:val="standardContextual"/>
              </w:rPr>
              <w:t>=5</w:t>
            </w:r>
          </w:p>
        </w:tc>
      </w:tr>
    </w:tbl>
    <w:p w14:paraId="17183830" w14:textId="77777777" w:rsidR="001266B5" w:rsidRDefault="001266B5" w:rsidP="001266B5">
      <w:pPr>
        <w:pStyle w:val="aff8"/>
        <w:ind w:left="800"/>
        <w:rPr>
          <w:bCs/>
          <w:lang w:eastAsia="zh-CN"/>
        </w:rPr>
      </w:pPr>
    </w:p>
    <w:p w14:paraId="1730562B" w14:textId="77777777" w:rsidR="001266B5" w:rsidRPr="00584C8F" w:rsidRDefault="001266B5" w:rsidP="001266B5">
      <w:pPr>
        <w:spacing w:after="120"/>
        <w:rPr>
          <w:b/>
          <w:u w:val="single"/>
          <w:lang w:eastAsia="ko-KR"/>
        </w:rPr>
      </w:pPr>
      <w:r w:rsidRPr="00584C8F">
        <w:rPr>
          <w:b/>
          <w:u w:val="single"/>
          <w:lang w:eastAsia="ko-KR"/>
        </w:rPr>
        <w:t>Issue 2-1-2</w:t>
      </w:r>
      <w:r>
        <w:rPr>
          <w:b/>
          <w:u w:val="single"/>
          <w:lang w:eastAsia="ko-KR"/>
        </w:rPr>
        <w:t>1</w:t>
      </w:r>
      <w:r w:rsidRPr="00584C8F">
        <w:rPr>
          <w:b/>
          <w:u w:val="single"/>
          <w:lang w:eastAsia="ko-KR"/>
        </w:rPr>
        <w:t>: Inclusion of requirements in the specification</w:t>
      </w:r>
    </w:p>
    <w:p w14:paraId="34666319" w14:textId="77777777" w:rsidR="001266B5" w:rsidRPr="00FB4117" w:rsidRDefault="001266B5" w:rsidP="001266B5">
      <w:pPr>
        <w:pStyle w:val="aff8"/>
        <w:numPr>
          <w:ilvl w:val="0"/>
          <w:numId w:val="15"/>
        </w:numPr>
        <w:overflowPunct w:val="0"/>
        <w:autoSpaceDE w:val="0"/>
        <w:autoSpaceDN w:val="0"/>
        <w:adjustRightInd w:val="0"/>
        <w:snapToGrid w:val="0"/>
        <w:spacing w:after="120"/>
        <w:ind w:leftChars="0"/>
        <w:textAlignment w:val="baseline"/>
        <w:rPr>
          <w:rFonts w:eastAsia="Malgun Gothic"/>
          <w:szCs w:val="21"/>
          <w:lang w:eastAsia="zh-CN"/>
        </w:rPr>
      </w:pPr>
      <w:r w:rsidRPr="00FB4117">
        <w:rPr>
          <w:lang w:eastAsia="zh-CN"/>
        </w:rPr>
        <w:t xml:space="preserve">Agreement: </w:t>
      </w:r>
    </w:p>
    <w:p w14:paraId="56F487C1" w14:textId="77777777" w:rsidR="001266B5" w:rsidRDefault="001266B5" w:rsidP="001266B5">
      <w:pPr>
        <w:pStyle w:val="aff8"/>
        <w:numPr>
          <w:ilvl w:val="1"/>
          <w:numId w:val="15"/>
        </w:numPr>
        <w:overflowPunct w:val="0"/>
        <w:autoSpaceDE w:val="0"/>
        <w:autoSpaceDN w:val="0"/>
        <w:adjustRightInd w:val="0"/>
        <w:snapToGrid w:val="0"/>
        <w:spacing w:after="120"/>
        <w:ind w:leftChars="0"/>
        <w:textAlignment w:val="baseline"/>
        <w:rPr>
          <w:rFonts w:eastAsia="Malgun Gothic"/>
          <w:szCs w:val="21"/>
          <w:lang w:eastAsia="zh-CN"/>
        </w:rPr>
      </w:pPr>
      <w:r w:rsidRPr="00FB4117">
        <w:rPr>
          <w:rFonts w:eastAsia="Malgun Gothic"/>
          <w:szCs w:val="21"/>
          <w:lang w:eastAsia="zh-CN"/>
        </w:rPr>
        <w:t>Add a new subclause ‘5.x Wake-up signal (WUS) demodulation requirements’ for FR1 in TS 38.101-4</w:t>
      </w:r>
    </w:p>
    <w:p w14:paraId="7E08D080" w14:textId="77777777" w:rsidR="001266B5" w:rsidRDefault="001266B5" w:rsidP="001266B5">
      <w:pPr>
        <w:pStyle w:val="aff8"/>
        <w:numPr>
          <w:ilvl w:val="1"/>
          <w:numId w:val="15"/>
        </w:numPr>
        <w:overflowPunct w:val="0"/>
        <w:autoSpaceDE w:val="0"/>
        <w:autoSpaceDN w:val="0"/>
        <w:adjustRightInd w:val="0"/>
        <w:snapToGrid w:val="0"/>
        <w:spacing w:after="120"/>
        <w:ind w:leftChars="0"/>
        <w:textAlignment w:val="baseline"/>
        <w:rPr>
          <w:rFonts w:eastAsia="Malgun Gothic"/>
          <w:szCs w:val="21"/>
          <w:lang w:eastAsia="zh-CN"/>
        </w:rPr>
      </w:pPr>
      <w:r w:rsidRPr="00FB4117">
        <w:rPr>
          <w:rFonts w:eastAsia="Malgun Gothic"/>
          <w:szCs w:val="21"/>
          <w:lang w:eastAsia="zh-CN"/>
        </w:rPr>
        <w:t>Add a new subclause ‘7.y Wake-up signal (WUS) demodulation requirements’ for FR2 in TS 38.101-4</w:t>
      </w:r>
    </w:p>
    <w:p w14:paraId="53B87006" w14:textId="77777777" w:rsidR="0046237B" w:rsidRDefault="0046237B" w:rsidP="0046237B">
      <w:pPr>
        <w:rPr>
          <w:lang w:val="de-DE" w:eastAsia="zh-CN"/>
        </w:rPr>
      </w:pPr>
    </w:p>
    <w:p w14:paraId="76309AFE" w14:textId="2611C69E" w:rsidR="00451D76" w:rsidRDefault="00451D76" w:rsidP="00451D76">
      <w:pPr>
        <w:rPr>
          <w:rFonts w:eastAsiaTheme="minorEastAsia"/>
          <w:b/>
          <w:bCs/>
          <w:sz w:val="22"/>
          <w:szCs w:val="22"/>
          <w:u w:val="single"/>
          <w:lang w:val="de-DE" w:eastAsia="zh-CN"/>
        </w:rPr>
      </w:pPr>
      <w:r w:rsidRPr="00D60648">
        <w:rPr>
          <w:rFonts w:eastAsiaTheme="minorEastAsia" w:hint="eastAsia"/>
          <w:b/>
          <w:bCs/>
          <w:sz w:val="22"/>
          <w:szCs w:val="22"/>
          <w:u w:val="single"/>
          <w:lang w:val="de-DE" w:eastAsia="zh-CN"/>
        </w:rPr>
        <w:t>R</w:t>
      </w:r>
      <w:r w:rsidRPr="00D60648">
        <w:rPr>
          <w:rFonts w:eastAsiaTheme="minorEastAsia"/>
          <w:b/>
          <w:bCs/>
          <w:sz w:val="22"/>
          <w:szCs w:val="22"/>
          <w:u w:val="single"/>
          <w:lang w:val="de-DE" w:eastAsia="zh-CN"/>
        </w:rPr>
        <w:t>AN4#11</w:t>
      </w:r>
      <w:r>
        <w:rPr>
          <w:rFonts w:eastAsiaTheme="minorEastAsia" w:hint="eastAsia"/>
          <w:b/>
          <w:bCs/>
          <w:sz w:val="22"/>
          <w:szCs w:val="22"/>
          <w:u w:val="single"/>
          <w:lang w:val="de-DE" w:eastAsia="zh-CN"/>
        </w:rPr>
        <w:t>7</w:t>
      </w:r>
    </w:p>
    <w:p w14:paraId="592743C8" w14:textId="77777777" w:rsidR="007B61E9" w:rsidRPr="00452C2D" w:rsidRDefault="007B61E9" w:rsidP="007B61E9">
      <w:pPr>
        <w:snapToGrid w:val="0"/>
        <w:spacing w:after="120"/>
        <w:rPr>
          <w:rFonts w:eastAsia="Malgun Gothic"/>
          <w:b/>
          <w:sz w:val="24"/>
          <w:szCs w:val="24"/>
          <w:u w:val="single"/>
          <w:lang w:eastAsia="zh-CN"/>
        </w:rPr>
      </w:pPr>
      <w:r w:rsidRPr="00452C2D">
        <w:rPr>
          <w:rFonts w:eastAsia="Malgun Gothic"/>
          <w:b/>
          <w:sz w:val="24"/>
          <w:szCs w:val="24"/>
          <w:u w:val="single"/>
          <w:lang w:eastAsia="ko-KR"/>
        </w:rPr>
        <w:t>Issue 1-2-1</w:t>
      </w:r>
      <w:r w:rsidRPr="00452C2D">
        <w:rPr>
          <w:rFonts w:eastAsia="Malgun Gothic"/>
          <w:b/>
          <w:sz w:val="24"/>
          <w:szCs w:val="24"/>
          <w:u w:val="single"/>
        </w:rPr>
        <w:t xml:space="preserve">: </w:t>
      </w:r>
      <w:r w:rsidRPr="00452C2D">
        <w:rPr>
          <w:rFonts w:eastAsia="Malgun Gothic"/>
          <w:b/>
          <w:sz w:val="24"/>
          <w:szCs w:val="24"/>
          <w:u w:val="single"/>
          <w:lang w:eastAsia="zh-CN"/>
        </w:rPr>
        <w:t>Whether to define separate test cases for idle/inactive and connected modes</w:t>
      </w:r>
    </w:p>
    <w:p w14:paraId="52602812" w14:textId="77777777" w:rsidR="007B61E9" w:rsidRPr="00452C2D" w:rsidRDefault="007B61E9" w:rsidP="007B61E9">
      <w:pPr>
        <w:snapToGrid w:val="0"/>
        <w:spacing w:after="120"/>
        <w:rPr>
          <w:rFonts w:eastAsia="等线"/>
          <w:sz w:val="24"/>
          <w:szCs w:val="24"/>
          <w:lang w:eastAsia="zh-CN"/>
        </w:rPr>
      </w:pPr>
      <w:r w:rsidRPr="00452C2D">
        <w:rPr>
          <w:rFonts w:eastAsia="等线"/>
          <w:sz w:val="24"/>
          <w:szCs w:val="24"/>
          <w:lang w:eastAsia="zh-CN"/>
        </w:rPr>
        <w:t>Agreement:</w:t>
      </w:r>
    </w:p>
    <w:p w14:paraId="4DEE2144" w14:textId="77777777" w:rsidR="007B61E9" w:rsidRPr="00452C2D" w:rsidRDefault="007B61E9" w:rsidP="007B61E9">
      <w:pPr>
        <w:widowControl w:val="0"/>
        <w:numPr>
          <w:ilvl w:val="0"/>
          <w:numId w:val="15"/>
        </w:numPr>
        <w:overflowPunct/>
        <w:autoSpaceDE/>
        <w:autoSpaceDN/>
        <w:adjustRightInd/>
        <w:snapToGrid w:val="0"/>
        <w:spacing w:after="120"/>
        <w:jc w:val="both"/>
        <w:rPr>
          <w:rFonts w:eastAsia="Malgun Gothic"/>
          <w:sz w:val="24"/>
          <w:szCs w:val="24"/>
          <w:lang w:eastAsia="zh-CN"/>
        </w:rPr>
      </w:pPr>
      <w:r w:rsidRPr="00452C2D">
        <w:rPr>
          <w:rFonts w:eastAsia="Malgun Gothic"/>
          <w:sz w:val="24"/>
          <w:szCs w:val="24"/>
          <w:lang w:eastAsia="zh-CN"/>
        </w:rPr>
        <w:t>For UE supporting both idle/inactive and connected mode</w:t>
      </w:r>
    </w:p>
    <w:p w14:paraId="437F08AB" w14:textId="77777777" w:rsidR="007B61E9" w:rsidRPr="00452C2D" w:rsidRDefault="007B61E9" w:rsidP="007B61E9">
      <w:pPr>
        <w:widowControl w:val="0"/>
        <w:numPr>
          <w:ilvl w:val="1"/>
          <w:numId w:val="15"/>
        </w:numPr>
        <w:overflowPunct/>
        <w:autoSpaceDE/>
        <w:autoSpaceDN/>
        <w:adjustRightInd/>
        <w:snapToGrid w:val="0"/>
        <w:spacing w:after="120"/>
        <w:jc w:val="both"/>
        <w:rPr>
          <w:rFonts w:eastAsia="Malgun Gothic"/>
          <w:sz w:val="24"/>
          <w:szCs w:val="24"/>
          <w:lang w:eastAsia="zh-CN"/>
        </w:rPr>
      </w:pPr>
      <w:r w:rsidRPr="00452C2D">
        <w:rPr>
          <w:rFonts w:eastAsia="Malgun Gothic"/>
          <w:sz w:val="24"/>
          <w:szCs w:val="24"/>
          <w:lang w:eastAsia="zh-CN"/>
        </w:rPr>
        <w:lastRenderedPageBreak/>
        <w:t>if the test in idle/inactive mode is feasible</w:t>
      </w:r>
    </w:p>
    <w:p w14:paraId="7B7C4F3A" w14:textId="77777777" w:rsidR="007B61E9" w:rsidRPr="00452C2D" w:rsidRDefault="007B61E9" w:rsidP="007B61E9">
      <w:pPr>
        <w:widowControl w:val="0"/>
        <w:numPr>
          <w:ilvl w:val="2"/>
          <w:numId w:val="15"/>
        </w:numPr>
        <w:overflowPunct/>
        <w:autoSpaceDE/>
        <w:autoSpaceDN/>
        <w:adjustRightInd/>
        <w:snapToGrid w:val="0"/>
        <w:spacing w:after="120"/>
        <w:jc w:val="both"/>
        <w:rPr>
          <w:rFonts w:eastAsia="Malgun Gothic"/>
          <w:sz w:val="24"/>
          <w:szCs w:val="24"/>
          <w:lang w:eastAsia="zh-CN"/>
        </w:rPr>
      </w:pPr>
      <w:r w:rsidRPr="00452C2D">
        <w:rPr>
          <w:rFonts w:eastAsia="Malgun Gothic"/>
          <w:sz w:val="24"/>
          <w:szCs w:val="24"/>
          <w:lang w:eastAsia="zh-CN"/>
        </w:rPr>
        <w:t>the test shall be conducted in only idle/inactive mode</w:t>
      </w:r>
    </w:p>
    <w:p w14:paraId="6AF84C5E" w14:textId="77777777" w:rsidR="007B61E9" w:rsidRPr="00452C2D" w:rsidRDefault="007B61E9" w:rsidP="007B61E9">
      <w:pPr>
        <w:widowControl w:val="0"/>
        <w:numPr>
          <w:ilvl w:val="1"/>
          <w:numId w:val="15"/>
        </w:numPr>
        <w:overflowPunct/>
        <w:autoSpaceDE/>
        <w:autoSpaceDN/>
        <w:adjustRightInd/>
        <w:snapToGrid w:val="0"/>
        <w:spacing w:after="120"/>
        <w:jc w:val="both"/>
        <w:rPr>
          <w:rFonts w:eastAsia="Malgun Gothic"/>
          <w:sz w:val="24"/>
          <w:szCs w:val="24"/>
          <w:lang w:eastAsia="zh-CN"/>
        </w:rPr>
      </w:pPr>
      <w:r w:rsidRPr="00452C2D">
        <w:rPr>
          <w:rFonts w:eastAsia="Malgun Gothic"/>
          <w:sz w:val="24"/>
          <w:szCs w:val="24"/>
          <w:lang w:eastAsia="zh-CN"/>
        </w:rPr>
        <w:t>Otherwise</w:t>
      </w:r>
    </w:p>
    <w:p w14:paraId="5296AC5B" w14:textId="77777777" w:rsidR="007B61E9" w:rsidRPr="00452C2D" w:rsidRDefault="007B61E9" w:rsidP="007B61E9">
      <w:pPr>
        <w:widowControl w:val="0"/>
        <w:numPr>
          <w:ilvl w:val="2"/>
          <w:numId w:val="15"/>
        </w:numPr>
        <w:overflowPunct/>
        <w:autoSpaceDE/>
        <w:autoSpaceDN/>
        <w:adjustRightInd/>
        <w:snapToGrid w:val="0"/>
        <w:spacing w:after="120"/>
        <w:jc w:val="both"/>
        <w:rPr>
          <w:rFonts w:eastAsia="Malgun Gothic"/>
          <w:sz w:val="24"/>
          <w:szCs w:val="24"/>
          <w:lang w:eastAsia="zh-CN"/>
        </w:rPr>
      </w:pPr>
      <w:r w:rsidRPr="00452C2D">
        <w:rPr>
          <w:rFonts w:eastAsia="Malgun Gothic"/>
          <w:sz w:val="24"/>
          <w:szCs w:val="24"/>
          <w:lang w:eastAsia="zh-CN"/>
        </w:rPr>
        <w:t>the test shall be conducted in only connected mode</w:t>
      </w:r>
    </w:p>
    <w:p w14:paraId="795F02C9" w14:textId="77777777" w:rsidR="007B61E9" w:rsidRPr="00452C2D" w:rsidRDefault="007B61E9" w:rsidP="007B61E9">
      <w:pPr>
        <w:widowControl w:val="0"/>
        <w:numPr>
          <w:ilvl w:val="0"/>
          <w:numId w:val="15"/>
        </w:numPr>
        <w:overflowPunct/>
        <w:autoSpaceDE/>
        <w:autoSpaceDN/>
        <w:adjustRightInd/>
        <w:snapToGrid w:val="0"/>
        <w:spacing w:after="120"/>
        <w:jc w:val="both"/>
        <w:rPr>
          <w:rFonts w:eastAsia="Malgun Gothic"/>
          <w:sz w:val="24"/>
          <w:szCs w:val="24"/>
          <w:lang w:eastAsia="zh-CN"/>
        </w:rPr>
      </w:pPr>
      <w:r w:rsidRPr="00452C2D">
        <w:rPr>
          <w:rFonts w:eastAsia="等线" w:hint="eastAsia"/>
          <w:sz w:val="24"/>
          <w:szCs w:val="24"/>
          <w:lang w:eastAsia="zh-CN"/>
        </w:rPr>
        <w:t>F</w:t>
      </w:r>
      <w:r w:rsidRPr="00452C2D">
        <w:rPr>
          <w:rFonts w:eastAsia="等线"/>
          <w:sz w:val="24"/>
          <w:szCs w:val="24"/>
          <w:lang w:eastAsia="zh-CN"/>
        </w:rPr>
        <w:t>FS whether to send LS to RAN5</w:t>
      </w:r>
    </w:p>
    <w:p w14:paraId="4D106107" w14:textId="1EAB48F5" w:rsidR="007B61E9" w:rsidRDefault="007B61E9" w:rsidP="00C34B55">
      <w:pPr>
        <w:pStyle w:val="6"/>
        <w:ind w:left="0" w:firstLine="0"/>
        <w:rPr>
          <w:rFonts w:ascii="Times New Roman" w:hAnsi="Times New Roman"/>
          <w:szCs w:val="24"/>
        </w:rPr>
      </w:pPr>
      <w:r w:rsidRPr="00477B30">
        <w:rPr>
          <w:rFonts w:ascii="Times New Roman" w:hAnsi="Times New Roman"/>
          <w:szCs w:val="24"/>
        </w:rPr>
        <w:t>Demodulation requirements</w:t>
      </w:r>
    </w:p>
    <w:p w14:paraId="086722DC" w14:textId="77777777" w:rsidR="007B61E9" w:rsidRPr="008616A5" w:rsidRDefault="007B61E9" w:rsidP="007B61E9">
      <w:pPr>
        <w:snapToGrid w:val="0"/>
        <w:spacing w:after="120"/>
        <w:rPr>
          <w:rFonts w:eastAsia="MS Mincho"/>
          <w:sz w:val="24"/>
          <w:szCs w:val="24"/>
          <w:lang w:eastAsia="zh-CN"/>
        </w:rPr>
      </w:pPr>
      <w:r w:rsidRPr="008616A5">
        <w:rPr>
          <w:rFonts w:eastAsia="Malgun Gothic"/>
          <w:b/>
          <w:sz w:val="24"/>
          <w:szCs w:val="24"/>
          <w:u w:val="single"/>
          <w:lang w:eastAsia="ko-KR"/>
        </w:rPr>
        <w:t>Issue 2-1-1: Consideration of one-shot and repetition transmission mode for OFDM-based receiver</w:t>
      </w:r>
    </w:p>
    <w:p w14:paraId="77B1192D" w14:textId="77777777" w:rsidR="007B61E9" w:rsidRPr="008616A5" w:rsidRDefault="007B61E9" w:rsidP="007B61E9">
      <w:pPr>
        <w:snapToGrid w:val="0"/>
        <w:spacing w:after="120"/>
        <w:rPr>
          <w:rFonts w:eastAsia="Malgun Gothic"/>
          <w:b/>
          <w:sz w:val="24"/>
          <w:szCs w:val="24"/>
          <w:u w:val="single"/>
          <w:lang w:eastAsia="ko-KR"/>
        </w:rPr>
      </w:pPr>
      <w:r w:rsidRPr="008616A5">
        <w:rPr>
          <w:rFonts w:eastAsia="等线" w:hint="eastAsia"/>
          <w:sz w:val="24"/>
          <w:szCs w:val="24"/>
          <w:lang w:eastAsia="zh-CN"/>
        </w:rPr>
        <w:t>A</w:t>
      </w:r>
      <w:r w:rsidRPr="008616A5">
        <w:rPr>
          <w:rFonts w:eastAsia="等线"/>
          <w:sz w:val="24"/>
          <w:szCs w:val="24"/>
          <w:lang w:eastAsia="zh-CN"/>
        </w:rPr>
        <w:t xml:space="preserve">greement: </w:t>
      </w:r>
      <w:r w:rsidRPr="008616A5">
        <w:rPr>
          <w:rFonts w:eastAsia="Malgun Gothic"/>
          <w:sz w:val="24"/>
          <w:szCs w:val="24"/>
          <w:lang w:eastAsia="zh-CN"/>
        </w:rPr>
        <w:t>Specify requirements for one-shot reception</w:t>
      </w:r>
    </w:p>
    <w:p w14:paraId="601FC995" w14:textId="77777777" w:rsidR="007B61E9" w:rsidRPr="008616A5" w:rsidRDefault="007B61E9" w:rsidP="007B61E9">
      <w:pPr>
        <w:snapToGrid w:val="0"/>
        <w:spacing w:before="120" w:after="120"/>
        <w:rPr>
          <w:rFonts w:eastAsia="Malgun Gothic"/>
          <w:b/>
          <w:sz w:val="24"/>
          <w:szCs w:val="24"/>
          <w:u w:val="single"/>
          <w:lang w:eastAsia="ko-KR"/>
        </w:rPr>
      </w:pPr>
      <w:r w:rsidRPr="008616A5">
        <w:rPr>
          <w:rFonts w:eastAsia="Malgun Gothic"/>
          <w:b/>
          <w:sz w:val="24"/>
          <w:szCs w:val="24"/>
          <w:u w:val="single"/>
          <w:lang w:eastAsia="ko-KR"/>
        </w:rPr>
        <w:t>Issue 2-1-2: Receiver type for FR2</w:t>
      </w:r>
    </w:p>
    <w:p w14:paraId="3E854B18" w14:textId="77777777" w:rsidR="007B61E9" w:rsidRPr="008616A5" w:rsidRDefault="007B61E9" w:rsidP="007B61E9">
      <w:pPr>
        <w:snapToGrid w:val="0"/>
        <w:spacing w:after="120"/>
        <w:rPr>
          <w:rFonts w:eastAsia="等线"/>
          <w:sz w:val="24"/>
          <w:szCs w:val="24"/>
          <w:lang w:eastAsia="zh-CN"/>
        </w:rPr>
      </w:pPr>
      <w:r w:rsidRPr="008616A5">
        <w:rPr>
          <w:rFonts w:eastAsia="等线" w:hint="eastAsia"/>
          <w:sz w:val="24"/>
          <w:szCs w:val="24"/>
          <w:lang w:eastAsia="zh-CN"/>
        </w:rPr>
        <w:t>Ag</w:t>
      </w:r>
      <w:r w:rsidRPr="008616A5">
        <w:rPr>
          <w:rFonts w:eastAsia="等线"/>
          <w:sz w:val="24"/>
          <w:szCs w:val="24"/>
          <w:lang w:eastAsia="zh-CN"/>
        </w:rPr>
        <w:t xml:space="preserve">reement: </w:t>
      </w:r>
      <w:r w:rsidRPr="008616A5">
        <w:rPr>
          <w:rFonts w:eastAsia="Malgun Gothic"/>
          <w:sz w:val="24"/>
          <w:szCs w:val="24"/>
          <w:lang w:eastAsia="zh-CN"/>
        </w:rPr>
        <w:t>Consider OFDM-WUR only</w:t>
      </w:r>
    </w:p>
    <w:p w14:paraId="1A9EBC20" w14:textId="77777777" w:rsidR="007B61E9" w:rsidRPr="008616A5" w:rsidRDefault="007B61E9" w:rsidP="007B61E9">
      <w:pPr>
        <w:snapToGrid w:val="0"/>
        <w:spacing w:before="120" w:after="120"/>
        <w:rPr>
          <w:rFonts w:eastAsia="Malgun Gothic"/>
          <w:b/>
          <w:sz w:val="24"/>
          <w:szCs w:val="24"/>
          <w:u w:val="single"/>
          <w:lang w:eastAsia="ko-KR"/>
        </w:rPr>
      </w:pPr>
      <w:r w:rsidRPr="008616A5">
        <w:rPr>
          <w:rFonts w:eastAsia="Malgun Gothic"/>
          <w:b/>
          <w:sz w:val="24"/>
          <w:szCs w:val="24"/>
          <w:u w:val="single"/>
          <w:lang w:eastAsia="ko-KR"/>
        </w:rPr>
        <w:t>Issue 2-1-3: Whether to define single requirement for OFDM and OOK receivers</w:t>
      </w:r>
    </w:p>
    <w:p w14:paraId="56A3DA63" w14:textId="77777777" w:rsidR="007B61E9" w:rsidRPr="008616A5" w:rsidRDefault="007B61E9" w:rsidP="007B61E9">
      <w:pPr>
        <w:snapToGrid w:val="0"/>
        <w:spacing w:after="120"/>
        <w:rPr>
          <w:rFonts w:eastAsia="等线"/>
          <w:bCs/>
          <w:iCs/>
          <w:sz w:val="24"/>
          <w:szCs w:val="24"/>
          <w:lang w:eastAsia="zh-CN"/>
        </w:rPr>
      </w:pPr>
      <w:r w:rsidRPr="008616A5">
        <w:rPr>
          <w:rFonts w:eastAsia="等线" w:hint="eastAsia"/>
          <w:bCs/>
          <w:iCs/>
          <w:sz w:val="24"/>
          <w:szCs w:val="24"/>
          <w:lang w:eastAsia="zh-CN"/>
        </w:rPr>
        <w:t>A</w:t>
      </w:r>
      <w:r w:rsidRPr="008616A5">
        <w:rPr>
          <w:rFonts w:eastAsia="等线"/>
          <w:bCs/>
          <w:iCs/>
          <w:sz w:val="24"/>
          <w:szCs w:val="24"/>
          <w:lang w:eastAsia="zh-CN"/>
        </w:rPr>
        <w:t xml:space="preserve">greement: </w:t>
      </w:r>
      <w:r w:rsidRPr="008616A5">
        <w:rPr>
          <w:rFonts w:eastAsia="Aptos"/>
          <w:bCs/>
          <w:iCs/>
          <w:sz w:val="24"/>
          <w:szCs w:val="24"/>
        </w:rPr>
        <w:t>Define two sets of requirements for OOK and OFDM receivers.</w:t>
      </w:r>
    </w:p>
    <w:p w14:paraId="66FDDBBC" w14:textId="77777777" w:rsidR="007B61E9" w:rsidRPr="008616A5" w:rsidRDefault="007B61E9" w:rsidP="007B61E9">
      <w:pPr>
        <w:snapToGrid w:val="0"/>
        <w:spacing w:before="120" w:after="120"/>
        <w:rPr>
          <w:rFonts w:eastAsia="Malgun Gothic"/>
          <w:b/>
          <w:sz w:val="24"/>
          <w:szCs w:val="24"/>
          <w:u w:val="single"/>
          <w:lang w:eastAsia="ko-KR"/>
        </w:rPr>
      </w:pPr>
      <w:r w:rsidRPr="008616A5">
        <w:rPr>
          <w:rFonts w:eastAsia="Malgun Gothic"/>
          <w:b/>
          <w:sz w:val="24"/>
          <w:szCs w:val="24"/>
          <w:u w:val="single"/>
          <w:lang w:eastAsia="ko-KR"/>
        </w:rPr>
        <w:t>Issue 2-1-4: Whether to define applicability rules for OFDM and OOK receivers</w:t>
      </w:r>
    </w:p>
    <w:p w14:paraId="33E397FC" w14:textId="77777777" w:rsidR="007B61E9" w:rsidRPr="008616A5" w:rsidRDefault="007B61E9" w:rsidP="007B61E9">
      <w:pPr>
        <w:snapToGrid w:val="0"/>
        <w:spacing w:after="120"/>
        <w:rPr>
          <w:rFonts w:eastAsia="等线"/>
          <w:sz w:val="24"/>
          <w:szCs w:val="24"/>
          <w:lang w:eastAsia="zh-CN"/>
        </w:rPr>
      </w:pPr>
      <w:r w:rsidRPr="008616A5">
        <w:rPr>
          <w:rFonts w:eastAsia="等线" w:hint="eastAsia"/>
          <w:sz w:val="24"/>
          <w:szCs w:val="24"/>
          <w:lang w:eastAsia="zh-CN"/>
        </w:rPr>
        <w:t>A</w:t>
      </w:r>
      <w:r w:rsidRPr="008616A5">
        <w:rPr>
          <w:rFonts w:eastAsia="等线"/>
          <w:sz w:val="24"/>
          <w:szCs w:val="24"/>
          <w:lang w:eastAsia="zh-CN"/>
        </w:rPr>
        <w:t>greement: Not define additional applicability.</w:t>
      </w:r>
    </w:p>
    <w:p w14:paraId="3D4A6C79" w14:textId="77777777" w:rsidR="007B61E9" w:rsidRPr="008616A5" w:rsidRDefault="007B61E9" w:rsidP="007B61E9">
      <w:pPr>
        <w:snapToGrid w:val="0"/>
        <w:spacing w:after="120"/>
        <w:rPr>
          <w:rFonts w:eastAsia="Malgun Gothic"/>
          <w:b/>
          <w:sz w:val="24"/>
          <w:szCs w:val="24"/>
          <w:u w:val="single"/>
          <w:lang w:eastAsia="ko-KR"/>
        </w:rPr>
      </w:pPr>
      <w:r w:rsidRPr="008616A5">
        <w:rPr>
          <w:rFonts w:eastAsia="Malgun Gothic"/>
          <w:b/>
          <w:sz w:val="24"/>
          <w:szCs w:val="24"/>
          <w:u w:val="single"/>
          <w:lang w:eastAsia="ko-KR"/>
        </w:rPr>
        <w:t xml:space="preserve">Issue 2-1-5: Number of </w:t>
      </w:r>
      <w:r w:rsidRPr="008616A5">
        <w:rPr>
          <w:rFonts w:eastAsia="Malgun Gothic"/>
          <w:b/>
          <w:bCs/>
          <w:sz w:val="24"/>
          <w:szCs w:val="24"/>
          <w:u w:val="single"/>
        </w:rPr>
        <w:t>information bits for OFDM receiver</w:t>
      </w:r>
    </w:p>
    <w:p w14:paraId="6B303432" w14:textId="77777777" w:rsidR="007B61E9" w:rsidRPr="008616A5" w:rsidRDefault="007B61E9" w:rsidP="007B61E9">
      <w:pPr>
        <w:snapToGrid w:val="0"/>
        <w:spacing w:after="120"/>
        <w:rPr>
          <w:rFonts w:eastAsia="Malgun Gothic"/>
          <w:sz w:val="24"/>
          <w:szCs w:val="24"/>
        </w:rPr>
      </w:pPr>
      <w:r w:rsidRPr="008616A5">
        <w:rPr>
          <w:rFonts w:eastAsia="等线" w:hint="eastAsia"/>
          <w:sz w:val="24"/>
          <w:szCs w:val="24"/>
          <w:lang w:eastAsia="zh-CN"/>
        </w:rPr>
        <w:t>A</w:t>
      </w:r>
      <w:r w:rsidRPr="008616A5">
        <w:rPr>
          <w:rFonts w:eastAsia="等线"/>
          <w:sz w:val="24"/>
          <w:szCs w:val="24"/>
          <w:lang w:eastAsia="zh-CN"/>
        </w:rPr>
        <w:t xml:space="preserve">greement: </w:t>
      </w:r>
      <w:r w:rsidRPr="008616A5">
        <w:rPr>
          <w:rFonts w:eastAsia="Malgun Gothic"/>
          <w:sz w:val="24"/>
          <w:szCs w:val="24"/>
        </w:rPr>
        <w:t xml:space="preserve">Clarify </w:t>
      </w:r>
      <w:r w:rsidRPr="008616A5">
        <w:rPr>
          <w:rFonts w:eastAsia="Malgun Gothic"/>
          <w:sz w:val="24"/>
          <w:szCs w:val="24"/>
          <w:lang w:val="x-none" w:eastAsia="zh-CN"/>
        </w:rPr>
        <w:t xml:space="preserve">the number of root sequence numbers </w:t>
      </w:r>
      <w:proofErr w:type="spellStart"/>
      <w:r w:rsidRPr="008616A5">
        <w:rPr>
          <w:rFonts w:eastAsia="Malgun Gothic"/>
          <w:sz w:val="24"/>
          <w:szCs w:val="24"/>
          <w:lang w:val="x-none" w:eastAsia="zh-CN"/>
        </w:rPr>
        <w:t>N</w:t>
      </w:r>
      <w:r w:rsidRPr="008616A5">
        <w:rPr>
          <w:rFonts w:eastAsia="Malgun Gothic"/>
          <w:sz w:val="24"/>
          <w:szCs w:val="24"/>
          <w:vertAlign w:val="subscript"/>
          <w:lang w:val="x-none" w:eastAsia="zh-CN"/>
        </w:rPr>
        <w:t>root</w:t>
      </w:r>
      <w:proofErr w:type="spellEnd"/>
      <w:r w:rsidRPr="008616A5">
        <w:rPr>
          <w:rFonts w:eastAsia="Malgun Gothic"/>
          <w:sz w:val="24"/>
          <w:szCs w:val="24"/>
          <w:lang w:val="x-none" w:eastAsia="zh-CN"/>
        </w:rPr>
        <w:t xml:space="preserve"> should be 2 for </w:t>
      </w:r>
      <w:proofErr w:type="spellStart"/>
      <w:r w:rsidRPr="008616A5">
        <w:rPr>
          <w:rFonts w:eastAsia="Malgun Gothic"/>
          <w:sz w:val="24"/>
          <w:szCs w:val="24"/>
          <w:lang w:eastAsia="zh-CN"/>
        </w:rPr>
        <w:t>N</w:t>
      </w:r>
      <w:r w:rsidRPr="008616A5">
        <w:rPr>
          <w:rFonts w:eastAsia="Malgun Gothic"/>
          <w:sz w:val="24"/>
          <w:szCs w:val="24"/>
          <w:vertAlign w:val="subscript"/>
          <w:lang w:eastAsia="zh-CN"/>
        </w:rPr>
        <w:t>seq</w:t>
      </w:r>
      <w:proofErr w:type="spellEnd"/>
      <w:r w:rsidRPr="008616A5">
        <w:rPr>
          <w:rFonts w:eastAsia="Malgun Gothic"/>
          <w:sz w:val="24"/>
          <w:szCs w:val="24"/>
          <w:lang w:eastAsia="zh-CN"/>
        </w:rPr>
        <w:t>=4 test cases</w:t>
      </w:r>
      <w:r w:rsidRPr="008616A5">
        <w:rPr>
          <w:rFonts w:eastAsia="Malgun Gothic"/>
          <w:sz w:val="24"/>
          <w:szCs w:val="24"/>
        </w:rPr>
        <w:t>.</w:t>
      </w:r>
    </w:p>
    <w:p w14:paraId="334F64FD" w14:textId="77777777" w:rsidR="007B61E9" w:rsidRPr="008616A5" w:rsidRDefault="007B61E9" w:rsidP="007B61E9">
      <w:pPr>
        <w:spacing w:after="120"/>
        <w:rPr>
          <w:b/>
          <w:bCs/>
          <w:sz w:val="24"/>
          <w:szCs w:val="24"/>
          <w:u w:val="single"/>
          <w:lang w:eastAsia="ko-KR"/>
        </w:rPr>
      </w:pPr>
      <w:r w:rsidRPr="008616A5">
        <w:rPr>
          <w:b/>
          <w:bCs/>
          <w:sz w:val="24"/>
          <w:szCs w:val="24"/>
          <w:u w:val="single"/>
          <w:lang w:eastAsia="ko-KR"/>
        </w:rPr>
        <w:t>Issue 2-1-</w:t>
      </w:r>
      <w:r>
        <w:rPr>
          <w:b/>
          <w:bCs/>
          <w:sz w:val="24"/>
          <w:szCs w:val="24"/>
          <w:u w:val="single"/>
          <w:lang w:eastAsia="ko-KR"/>
        </w:rPr>
        <w:t>6</w:t>
      </w:r>
      <w:r w:rsidRPr="008616A5">
        <w:rPr>
          <w:b/>
          <w:bCs/>
          <w:sz w:val="24"/>
          <w:szCs w:val="24"/>
          <w:u w:val="single"/>
          <w:lang w:eastAsia="ko-KR"/>
        </w:rPr>
        <w:t>: LP-WUS test cases for requirement definition</w:t>
      </w:r>
    </w:p>
    <w:p w14:paraId="07E21D4C" w14:textId="77777777" w:rsidR="007B61E9" w:rsidRDefault="007B61E9" w:rsidP="007B61E9">
      <w:pPr>
        <w:widowControl w:val="0"/>
        <w:snapToGrid w:val="0"/>
        <w:spacing w:after="120"/>
        <w:jc w:val="both"/>
        <w:rPr>
          <w:rFonts w:eastAsia="Malgun Gothic"/>
          <w:sz w:val="21"/>
          <w:szCs w:val="21"/>
          <w:lang w:eastAsia="zh-CN"/>
        </w:rPr>
      </w:pPr>
      <w:r>
        <w:rPr>
          <w:rFonts w:eastAsia="Malgun Gothic"/>
          <w:sz w:val="21"/>
          <w:szCs w:val="21"/>
          <w:lang w:eastAsia="zh-CN"/>
        </w:rPr>
        <w:t>Agreement:</w:t>
      </w:r>
    </w:p>
    <w:p w14:paraId="088AA8DB" w14:textId="77777777" w:rsidR="007B61E9" w:rsidRPr="00312816" w:rsidRDefault="007B61E9" w:rsidP="007B61E9">
      <w:pPr>
        <w:widowControl w:val="0"/>
        <w:snapToGrid w:val="0"/>
        <w:spacing w:after="120"/>
        <w:jc w:val="both"/>
        <w:rPr>
          <w:rFonts w:eastAsia="Malgun Gothic"/>
          <w:b/>
          <w:bCs/>
          <w:sz w:val="21"/>
          <w:szCs w:val="21"/>
          <w:u w:val="single"/>
          <w:lang w:eastAsia="zh-CN"/>
        </w:rPr>
      </w:pPr>
      <w:r w:rsidRPr="00312816">
        <w:rPr>
          <w:rFonts w:eastAsia="Malgun Gothic"/>
          <w:b/>
          <w:bCs/>
          <w:sz w:val="21"/>
          <w:szCs w:val="21"/>
          <w:u w:val="single"/>
          <w:lang w:eastAsia="zh-CN"/>
        </w:rPr>
        <w:t>FR1 FDD:</w:t>
      </w:r>
    </w:p>
    <w:p w14:paraId="4A7C8E88" w14:textId="77777777" w:rsidR="007B61E9" w:rsidRPr="00641AB3" w:rsidRDefault="007B61E9" w:rsidP="007B61E9">
      <w:pPr>
        <w:widowControl w:val="0"/>
        <w:snapToGrid w:val="0"/>
        <w:spacing w:after="120"/>
        <w:jc w:val="center"/>
        <w:rPr>
          <w:rFonts w:eastAsia="Malgun Gothic"/>
          <w:b/>
          <w:sz w:val="21"/>
          <w:szCs w:val="21"/>
          <w:lang w:eastAsia="zh-CN"/>
        </w:rPr>
      </w:pPr>
      <w:r w:rsidRPr="00641AB3">
        <w:rPr>
          <w:rFonts w:eastAsia="Malgun Gothic"/>
          <w:b/>
          <w:sz w:val="21"/>
          <w:szCs w:val="21"/>
          <w:lang w:eastAsia="zh-CN"/>
        </w:rPr>
        <w:t xml:space="preserve">Table </w:t>
      </w:r>
      <w:r>
        <w:rPr>
          <w:rFonts w:eastAsia="Malgun Gothic"/>
          <w:b/>
          <w:sz w:val="21"/>
          <w:szCs w:val="21"/>
          <w:lang w:eastAsia="zh-CN"/>
        </w:rPr>
        <w:t>1</w:t>
      </w:r>
      <w:r w:rsidRPr="00641AB3">
        <w:rPr>
          <w:rFonts w:eastAsia="Malgun Gothic"/>
          <w:b/>
          <w:sz w:val="21"/>
          <w:szCs w:val="21"/>
          <w:lang w:eastAsia="zh-CN"/>
        </w:rPr>
        <w:t>: Minimum performance requirements for OOK-based envelop</w:t>
      </w:r>
      <w:r>
        <w:rPr>
          <w:rFonts w:eastAsia="Malgun Gothic"/>
          <w:b/>
          <w:sz w:val="21"/>
          <w:szCs w:val="21"/>
          <w:lang w:eastAsia="zh-CN"/>
        </w:rPr>
        <w:t>e</w:t>
      </w:r>
      <w:r w:rsidRPr="00641AB3">
        <w:rPr>
          <w:rFonts w:eastAsia="Malgun Gothic"/>
          <w:b/>
          <w:sz w:val="21"/>
          <w:szCs w:val="21"/>
          <w:lang w:eastAsia="zh-CN"/>
        </w:rPr>
        <w:t xml:space="preserve">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4"/>
        <w:gridCol w:w="1366"/>
        <w:gridCol w:w="1800"/>
        <w:gridCol w:w="1696"/>
        <w:gridCol w:w="1651"/>
        <w:gridCol w:w="1501"/>
        <w:gridCol w:w="1496"/>
      </w:tblGrid>
      <w:tr w:rsidR="007B61E9" w:rsidRPr="00641AB3" w14:paraId="3867089B" w14:textId="77777777" w:rsidTr="00013860">
        <w:trPr>
          <w:trHeight w:val="37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774E15B"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Test num.</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9F633C1"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Reference channel</w:t>
            </w:r>
          </w:p>
        </w:tc>
        <w:tc>
          <w:tcPr>
            <w:tcW w:w="883"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52C48D6"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Bandwidth (MHz) / Subcarrier spacing (kHz)</w:t>
            </w:r>
          </w:p>
        </w:tc>
        <w:tc>
          <w:tcPr>
            <w:tcW w:w="83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EF2E56E"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7585C78"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Antenna configuration</w:t>
            </w:r>
          </w:p>
        </w:tc>
        <w:tc>
          <w:tcPr>
            <w:tcW w:w="147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3E02137"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Reference value</w:t>
            </w:r>
          </w:p>
        </w:tc>
      </w:tr>
      <w:tr w:rsidR="007B61E9" w:rsidRPr="00641AB3" w14:paraId="084BBB74" w14:textId="77777777" w:rsidTr="00013860">
        <w:trPr>
          <w:trHeight w:val="22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C2030A" w14:textId="77777777" w:rsidR="007B61E9" w:rsidRPr="00641AB3"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FB8395" w14:textId="77777777" w:rsidR="007B61E9" w:rsidRPr="00641AB3"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F3A2A6" w14:textId="77777777" w:rsidR="007B61E9" w:rsidRPr="00641AB3"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B3AB00" w14:textId="77777777" w:rsidR="007B61E9" w:rsidRPr="00641AB3"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B3D9AC" w14:textId="77777777" w:rsidR="007B61E9" w:rsidRPr="00641AB3" w:rsidRDefault="007B61E9" w:rsidP="00013860">
            <w:pPr>
              <w:widowControl w:val="0"/>
              <w:snapToGrid w:val="0"/>
              <w:spacing w:after="120"/>
              <w:jc w:val="both"/>
              <w:rPr>
                <w:rFonts w:eastAsia="Malgun Gothic"/>
                <w:b/>
                <w:sz w:val="21"/>
                <w:szCs w:val="21"/>
                <w:lang w:eastAsia="zh-CN"/>
              </w:rPr>
            </w:pP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39B25794"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Pm-wus (%)</w:t>
            </w:r>
          </w:p>
        </w:tc>
        <w:tc>
          <w:tcPr>
            <w:tcW w:w="733" w:type="pct"/>
            <w:tcBorders>
              <w:top w:val="single" w:sz="4" w:space="0" w:color="auto"/>
              <w:left w:val="single" w:sz="4" w:space="0" w:color="auto"/>
              <w:bottom w:val="single" w:sz="4" w:space="0" w:color="auto"/>
              <w:right w:val="single" w:sz="4" w:space="0" w:color="auto"/>
            </w:tcBorders>
            <w:shd w:val="clear" w:color="auto" w:fill="FFFFFF"/>
            <w:hideMark/>
          </w:tcPr>
          <w:p w14:paraId="09D6962C"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SNR (dB)</w:t>
            </w:r>
          </w:p>
        </w:tc>
      </w:tr>
      <w:tr w:rsidR="007B61E9" w:rsidRPr="00641AB3" w14:paraId="1FDA2B72" w14:textId="77777777" w:rsidTr="00013860">
        <w:trPr>
          <w:trHeight w:val="189"/>
          <w:jc w:val="center"/>
        </w:trPr>
        <w:tc>
          <w:tcPr>
            <w:tcW w:w="335" w:type="pct"/>
            <w:tcBorders>
              <w:top w:val="single" w:sz="4" w:space="0" w:color="auto"/>
              <w:left w:val="single" w:sz="4" w:space="0" w:color="auto"/>
              <w:bottom w:val="single" w:sz="4" w:space="0" w:color="auto"/>
              <w:right w:val="single" w:sz="4" w:space="0" w:color="auto"/>
            </w:tcBorders>
            <w:shd w:val="clear" w:color="auto" w:fill="FFFFFF"/>
            <w:hideMark/>
          </w:tcPr>
          <w:p w14:paraId="5C62FDB9"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1-1</w:t>
            </w:r>
          </w:p>
        </w:tc>
        <w:tc>
          <w:tcPr>
            <w:tcW w:w="670" w:type="pct"/>
            <w:tcBorders>
              <w:top w:val="single" w:sz="4" w:space="0" w:color="auto"/>
              <w:left w:val="single" w:sz="4" w:space="0" w:color="auto"/>
              <w:bottom w:val="single" w:sz="4" w:space="0" w:color="auto"/>
              <w:right w:val="single" w:sz="4" w:space="0" w:color="auto"/>
            </w:tcBorders>
            <w:shd w:val="clear" w:color="auto" w:fill="FFFFFF"/>
            <w:hideMark/>
          </w:tcPr>
          <w:p w14:paraId="5CAC7EF8"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R.WUS.1-1.1</w:t>
            </w:r>
          </w:p>
        </w:tc>
        <w:tc>
          <w:tcPr>
            <w:tcW w:w="883" w:type="pct"/>
            <w:tcBorders>
              <w:top w:val="single" w:sz="4" w:space="0" w:color="auto"/>
              <w:left w:val="single" w:sz="4" w:space="0" w:color="auto"/>
              <w:bottom w:val="single" w:sz="4" w:space="0" w:color="auto"/>
              <w:right w:val="single" w:sz="4" w:space="0" w:color="auto"/>
            </w:tcBorders>
            <w:shd w:val="clear" w:color="auto" w:fill="FFFFFF"/>
            <w:hideMark/>
          </w:tcPr>
          <w:p w14:paraId="608FC4FC"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10 / 15</w:t>
            </w:r>
          </w:p>
        </w:tc>
        <w:tc>
          <w:tcPr>
            <w:tcW w:w="832" w:type="pct"/>
            <w:tcBorders>
              <w:top w:val="single" w:sz="4" w:space="0" w:color="auto"/>
              <w:left w:val="single" w:sz="4" w:space="0" w:color="auto"/>
              <w:bottom w:val="single" w:sz="4" w:space="0" w:color="auto"/>
              <w:right w:val="single" w:sz="4" w:space="0" w:color="auto"/>
            </w:tcBorders>
            <w:shd w:val="clear" w:color="auto" w:fill="FFFFFF"/>
            <w:hideMark/>
          </w:tcPr>
          <w:p w14:paraId="0684F009"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hideMark/>
          </w:tcPr>
          <w:p w14:paraId="34F93FBE"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1x1</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90F37E2"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w:t>
            </w:r>
          </w:p>
        </w:tc>
        <w:tc>
          <w:tcPr>
            <w:tcW w:w="733" w:type="pct"/>
            <w:tcBorders>
              <w:top w:val="single" w:sz="4" w:space="0" w:color="auto"/>
              <w:left w:val="single" w:sz="4" w:space="0" w:color="auto"/>
              <w:bottom w:val="single" w:sz="4" w:space="0" w:color="auto"/>
              <w:right w:val="single" w:sz="4" w:space="0" w:color="auto"/>
            </w:tcBorders>
            <w:shd w:val="clear" w:color="auto" w:fill="FFFFFF"/>
            <w:hideMark/>
          </w:tcPr>
          <w:p w14:paraId="37DFCD77"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TBD</w:t>
            </w:r>
          </w:p>
        </w:tc>
      </w:tr>
      <w:tr w:rsidR="007B61E9" w:rsidRPr="00641AB3" w14:paraId="6CA38CA5" w14:textId="77777777" w:rsidTr="00013860">
        <w:trPr>
          <w:trHeight w:val="189"/>
          <w:jc w:val="center"/>
        </w:trPr>
        <w:tc>
          <w:tcPr>
            <w:tcW w:w="335" w:type="pct"/>
            <w:tcBorders>
              <w:top w:val="single" w:sz="4" w:space="0" w:color="auto"/>
              <w:left w:val="single" w:sz="4" w:space="0" w:color="auto"/>
              <w:bottom w:val="single" w:sz="4" w:space="0" w:color="auto"/>
              <w:right w:val="single" w:sz="4" w:space="0" w:color="auto"/>
            </w:tcBorders>
            <w:shd w:val="clear" w:color="auto" w:fill="FFFFFF"/>
            <w:hideMark/>
          </w:tcPr>
          <w:p w14:paraId="0FC16665"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1-2</w:t>
            </w:r>
          </w:p>
        </w:tc>
        <w:tc>
          <w:tcPr>
            <w:tcW w:w="670" w:type="pct"/>
            <w:tcBorders>
              <w:top w:val="single" w:sz="4" w:space="0" w:color="auto"/>
              <w:left w:val="single" w:sz="4" w:space="0" w:color="auto"/>
              <w:bottom w:val="single" w:sz="4" w:space="0" w:color="auto"/>
              <w:right w:val="single" w:sz="4" w:space="0" w:color="auto"/>
            </w:tcBorders>
            <w:shd w:val="clear" w:color="auto" w:fill="FFFFFF"/>
            <w:hideMark/>
          </w:tcPr>
          <w:p w14:paraId="0981EA17"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R.WUS.1-1.2</w:t>
            </w:r>
          </w:p>
        </w:tc>
        <w:tc>
          <w:tcPr>
            <w:tcW w:w="883" w:type="pct"/>
            <w:tcBorders>
              <w:top w:val="single" w:sz="4" w:space="0" w:color="auto"/>
              <w:left w:val="single" w:sz="4" w:space="0" w:color="auto"/>
              <w:bottom w:val="single" w:sz="4" w:space="0" w:color="auto"/>
              <w:right w:val="single" w:sz="4" w:space="0" w:color="auto"/>
            </w:tcBorders>
            <w:shd w:val="clear" w:color="auto" w:fill="FFFFFF"/>
            <w:hideMark/>
          </w:tcPr>
          <w:p w14:paraId="57FE2D13"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10 / 15</w:t>
            </w:r>
          </w:p>
        </w:tc>
        <w:tc>
          <w:tcPr>
            <w:tcW w:w="832" w:type="pct"/>
            <w:tcBorders>
              <w:top w:val="single" w:sz="4" w:space="0" w:color="auto"/>
              <w:left w:val="single" w:sz="4" w:space="0" w:color="auto"/>
              <w:bottom w:val="single" w:sz="4" w:space="0" w:color="auto"/>
              <w:right w:val="single" w:sz="4" w:space="0" w:color="auto"/>
            </w:tcBorders>
            <w:shd w:val="clear" w:color="auto" w:fill="FFFFFF"/>
            <w:hideMark/>
          </w:tcPr>
          <w:p w14:paraId="4D141EFF"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hideMark/>
          </w:tcPr>
          <w:p w14:paraId="17F60876"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1x1</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4AF58F4"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w:t>
            </w:r>
          </w:p>
        </w:tc>
        <w:tc>
          <w:tcPr>
            <w:tcW w:w="733" w:type="pct"/>
            <w:tcBorders>
              <w:top w:val="single" w:sz="4" w:space="0" w:color="auto"/>
              <w:left w:val="single" w:sz="4" w:space="0" w:color="auto"/>
              <w:bottom w:val="single" w:sz="4" w:space="0" w:color="auto"/>
              <w:right w:val="single" w:sz="4" w:space="0" w:color="auto"/>
            </w:tcBorders>
            <w:shd w:val="clear" w:color="auto" w:fill="FFFFFF"/>
            <w:hideMark/>
          </w:tcPr>
          <w:p w14:paraId="65F46A6C"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TBD</w:t>
            </w:r>
          </w:p>
        </w:tc>
      </w:tr>
    </w:tbl>
    <w:p w14:paraId="595786DB" w14:textId="77777777" w:rsidR="007B61E9" w:rsidRPr="00641AB3" w:rsidRDefault="007B61E9" w:rsidP="007B61E9">
      <w:pPr>
        <w:widowControl w:val="0"/>
        <w:snapToGrid w:val="0"/>
        <w:spacing w:after="120"/>
        <w:jc w:val="both"/>
        <w:rPr>
          <w:rFonts w:eastAsia="Malgun Gothic"/>
          <w:sz w:val="21"/>
          <w:szCs w:val="21"/>
          <w:lang w:eastAsia="zh-CN"/>
        </w:rPr>
      </w:pPr>
    </w:p>
    <w:p w14:paraId="0DDD7593" w14:textId="77777777" w:rsidR="007B61E9" w:rsidRPr="00641AB3" w:rsidRDefault="007B61E9" w:rsidP="007B61E9">
      <w:pPr>
        <w:widowControl w:val="0"/>
        <w:snapToGrid w:val="0"/>
        <w:spacing w:after="120"/>
        <w:jc w:val="center"/>
        <w:rPr>
          <w:rFonts w:eastAsia="Malgun Gothic"/>
          <w:b/>
          <w:sz w:val="21"/>
          <w:szCs w:val="21"/>
          <w:lang w:eastAsia="zh-CN"/>
        </w:rPr>
      </w:pPr>
      <w:r w:rsidRPr="00641AB3">
        <w:rPr>
          <w:rFonts w:eastAsia="Malgun Gothic"/>
          <w:b/>
          <w:sz w:val="21"/>
          <w:szCs w:val="21"/>
          <w:lang w:eastAsia="zh-CN"/>
        </w:rPr>
        <w:t xml:space="preserve">Table </w:t>
      </w:r>
      <w:r>
        <w:rPr>
          <w:rFonts w:eastAsia="Malgun Gothic"/>
          <w:b/>
          <w:sz w:val="21"/>
          <w:szCs w:val="21"/>
          <w:lang w:eastAsia="zh-CN"/>
        </w:rPr>
        <w:t>2</w:t>
      </w:r>
      <w:r w:rsidRPr="00641AB3">
        <w:rPr>
          <w:rFonts w:eastAsia="Malgun Gothic"/>
          <w:b/>
          <w:sz w:val="21"/>
          <w:szCs w:val="21"/>
          <w:lang w:eastAsia="zh-CN"/>
        </w:rPr>
        <w:t>: Minimum performance requirements for OFDM-based sequence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4"/>
        <w:gridCol w:w="1366"/>
        <w:gridCol w:w="1800"/>
        <w:gridCol w:w="1696"/>
        <w:gridCol w:w="1651"/>
        <w:gridCol w:w="1501"/>
        <w:gridCol w:w="1496"/>
      </w:tblGrid>
      <w:tr w:rsidR="007B61E9" w:rsidRPr="00641AB3" w14:paraId="13B4F7DD" w14:textId="77777777" w:rsidTr="00013860">
        <w:trPr>
          <w:trHeight w:val="37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3F43F1B"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Test num.</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C2592D9"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Reference channel</w:t>
            </w:r>
          </w:p>
        </w:tc>
        <w:tc>
          <w:tcPr>
            <w:tcW w:w="883"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87F76D5"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Bandwidth (MHz) / Subcarrier spacing (kHz)</w:t>
            </w:r>
          </w:p>
        </w:tc>
        <w:tc>
          <w:tcPr>
            <w:tcW w:w="83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CFEA7B7"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074E542"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Antenna configuration</w:t>
            </w:r>
          </w:p>
        </w:tc>
        <w:tc>
          <w:tcPr>
            <w:tcW w:w="147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F8BDD48"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Reference value</w:t>
            </w:r>
          </w:p>
        </w:tc>
      </w:tr>
      <w:tr w:rsidR="007B61E9" w:rsidRPr="00641AB3" w14:paraId="0D10217C" w14:textId="77777777" w:rsidTr="00013860">
        <w:trPr>
          <w:trHeight w:val="22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95918F" w14:textId="77777777" w:rsidR="007B61E9" w:rsidRPr="00641AB3"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FDDE3D" w14:textId="77777777" w:rsidR="007B61E9" w:rsidRPr="00641AB3"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4381FB" w14:textId="77777777" w:rsidR="007B61E9" w:rsidRPr="00641AB3"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DE6063" w14:textId="77777777" w:rsidR="007B61E9" w:rsidRPr="00641AB3"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248683" w14:textId="77777777" w:rsidR="007B61E9" w:rsidRPr="00641AB3" w:rsidRDefault="007B61E9" w:rsidP="00013860">
            <w:pPr>
              <w:widowControl w:val="0"/>
              <w:snapToGrid w:val="0"/>
              <w:spacing w:after="120"/>
              <w:jc w:val="both"/>
              <w:rPr>
                <w:rFonts w:eastAsia="Malgun Gothic"/>
                <w:b/>
                <w:sz w:val="21"/>
                <w:szCs w:val="21"/>
                <w:lang w:eastAsia="zh-CN"/>
              </w:rPr>
            </w:pP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449338C"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Pm-wus (%)</w:t>
            </w:r>
          </w:p>
        </w:tc>
        <w:tc>
          <w:tcPr>
            <w:tcW w:w="733" w:type="pct"/>
            <w:tcBorders>
              <w:top w:val="single" w:sz="4" w:space="0" w:color="auto"/>
              <w:left w:val="single" w:sz="4" w:space="0" w:color="auto"/>
              <w:bottom w:val="single" w:sz="4" w:space="0" w:color="auto"/>
              <w:right w:val="single" w:sz="4" w:space="0" w:color="auto"/>
            </w:tcBorders>
            <w:shd w:val="clear" w:color="auto" w:fill="FFFFFF"/>
            <w:hideMark/>
          </w:tcPr>
          <w:p w14:paraId="274B412D" w14:textId="77777777" w:rsidR="007B61E9" w:rsidRPr="00641AB3" w:rsidRDefault="007B61E9" w:rsidP="00013860">
            <w:pPr>
              <w:widowControl w:val="0"/>
              <w:snapToGrid w:val="0"/>
              <w:spacing w:after="120"/>
              <w:jc w:val="both"/>
              <w:rPr>
                <w:rFonts w:eastAsia="Malgun Gothic"/>
                <w:b/>
                <w:sz w:val="21"/>
                <w:szCs w:val="21"/>
                <w:lang w:eastAsia="zh-CN"/>
              </w:rPr>
            </w:pPr>
            <w:r w:rsidRPr="00641AB3">
              <w:rPr>
                <w:rFonts w:eastAsia="Malgun Gothic"/>
                <w:b/>
                <w:sz w:val="21"/>
                <w:szCs w:val="21"/>
                <w:lang w:eastAsia="zh-CN"/>
              </w:rPr>
              <w:t>SNR (dB)</w:t>
            </w:r>
          </w:p>
        </w:tc>
      </w:tr>
      <w:tr w:rsidR="007B61E9" w:rsidRPr="00641AB3" w14:paraId="185CA2C9" w14:textId="77777777" w:rsidTr="00013860">
        <w:trPr>
          <w:trHeight w:val="189"/>
          <w:jc w:val="center"/>
        </w:trPr>
        <w:tc>
          <w:tcPr>
            <w:tcW w:w="335" w:type="pct"/>
            <w:tcBorders>
              <w:top w:val="single" w:sz="4" w:space="0" w:color="auto"/>
              <w:left w:val="single" w:sz="4" w:space="0" w:color="auto"/>
              <w:bottom w:val="single" w:sz="4" w:space="0" w:color="auto"/>
              <w:right w:val="single" w:sz="4" w:space="0" w:color="auto"/>
            </w:tcBorders>
            <w:shd w:val="clear" w:color="auto" w:fill="FFFFFF"/>
            <w:hideMark/>
          </w:tcPr>
          <w:p w14:paraId="3EE1461F"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2-1</w:t>
            </w:r>
          </w:p>
        </w:tc>
        <w:tc>
          <w:tcPr>
            <w:tcW w:w="670" w:type="pct"/>
            <w:tcBorders>
              <w:top w:val="single" w:sz="4" w:space="0" w:color="auto"/>
              <w:left w:val="single" w:sz="4" w:space="0" w:color="auto"/>
              <w:bottom w:val="single" w:sz="4" w:space="0" w:color="auto"/>
              <w:right w:val="single" w:sz="4" w:space="0" w:color="auto"/>
            </w:tcBorders>
            <w:shd w:val="clear" w:color="auto" w:fill="FFFFFF"/>
            <w:hideMark/>
          </w:tcPr>
          <w:p w14:paraId="634BF651"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R.WUS.1-1.1</w:t>
            </w:r>
          </w:p>
        </w:tc>
        <w:tc>
          <w:tcPr>
            <w:tcW w:w="883" w:type="pct"/>
            <w:tcBorders>
              <w:top w:val="single" w:sz="4" w:space="0" w:color="auto"/>
              <w:left w:val="single" w:sz="4" w:space="0" w:color="auto"/>
              <w:bottom w:val="single" w:sz="4" w:space="0" w:color="auto"/>
              <w:right w:val="single" w:sz="4" w:space="0" w:color="auto"/>
            </w:tcBorders>
            <w:shd w:val="clear" w:color="auto" w:fill="FFFFFF"/>
            <w:hideMark/>
          </w:tcPr>
          <w:p w14:paraId="74356035"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10 / 15</w:t>
            </w:r>
          </w:p>
        </w:tc>
        <w:tc>
          <w:tcPr>
            <w:tcW w:w="832" w:type="pct"/>
            <w:tcBorders>
              <w:top w:val="single" w:sz="4" w:space="0" w:color="auto"/>
              <w:left w:val="single" w:sz="4" w:space="0" w:color="auto"/>
              <w:bottom w:val="single" w:sz="4" w:space="0" w:color="auto"/>
              <w:right w:val="single" w:sz="4" w:space="0" w:color="auto"/>
            </w:tcBorders>
            <w:shd w:val="clear" w:color="auto" w:fill="FFFFFF"/>
            <w:hideMark/>
          </w:tcPr>
          <w:p w14:paraId="3EB8C8D7"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hideMark/>
          </w:tcPr>
          <w:p w14:paraId="51FDB60C"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1x1</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D3DD150"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w:t>
            </w:r>
          </w:p>
        </w:tc>
        <w:tc>
          <w:tcPr>
            <w:tcW w:w="733" w:type="pct"/>
            <w:tcBorders>
              <w:top w:val="single" w:sz="4" w:space="0" w:color="auto"/>
              <w:left w:val="single" w:sz="4" w:space="0" w:color="auto"/>
              <w:bottom w:val="single" w:sz="4" w:space="0" w:color="auto"/>
              <w:right w:val="single" w:sz="4" w:space="0" w:color="auto"/>
            </w:tcBorders>
            <w:shd w:val="clear" w:color="auto" w:fill="FFFFFF"/>
            <w:hideMark/>
          </w:tcPr>
          <w:p w14:paraId="1793B392"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TBD</w:t>
            </w:r>
          </w:p>
        </w:tc>
      </w:tr>
      <w:tr w:rsidR="007B61E9" w:rsidRPr="00641AB3" w14:paraId="2B9704D5" w14:textId="77777777" w:rsidTr="00013860">
        <w:trPr>
          <w:trHeight w:val="189"/>
          <w:jc w:val="center"/>
        </w:trPr>
        <w:tc>
          <w:tcPr>
            <w:tcW w:w="335" w:type="pct"/>
            <w:tcBorders>
              <w:top w:val="single" w:sz="4" w:space="0" w:color="auto"/>
              <w:left w:val="single" w:sz="4" w:space="0" w:color="auto"/>
              <w:bottom w:val="single" w:sz="4" w:space="0" w:color="auto"/>
              <w:right w:val="single" w:sz="4" w:space="0" w:color="auto"/>
            </w:tcBorders>
            <w:shd w:val="clear" w:color="auto" w:fill="FFFFFF"/>
            <w:hideMark/>
          </w:tcPr>
          <w:p w14:paraId="34DDBC15"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2-2</w:t>
            </w:r>
          </w:p>
        </w:tc>
        <w:tc>
          <w:tcPr>
            <w:tcW w:w="670" w:type="pct"/>
            <w:tcBorders>
              <w:top w:val="single" w:sz="4" w:space="0" w:color="auto"/>
              <w:left w:val="single" w:sz="4" w:space="0" w:color="auto"/>
              <w:bottom w:val="single" w:sz="4" w:space="0" w:color="auto"/>
              <w:right w:val="single" w:sz="4" w:space="0" w:color="auto"/>
            </w:tcBorders>
            <w:shd w:val="clear" w:color="auto" w:fill="FFFFFF"/>
            <w:hideMark/>
          </w:tcPr>
          <w:p w14:paraId="39853AE9"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R.WUS.1-1.2</w:t>
            </w:r>
          </w:p>
        </w:tc>
        <w:tc>
          <w:tcPr>
            <w:tcW w:w="883" w:type="pct"/>
            <w:tcBorders>
              <w:top w:val="single" w:sz="4" w:space="0" w:color="auto"/>
              <w:left w:val="single" w:sz="4" w:space="0" w:color="auto"/>
              <w:bottom w:val="single" w:sz="4" w:space="0" w:color="auto"/>
              <w:right w:val="single" w:sz="4" w:space="0" w:color="auto"/>
            </w:tcBorders>
            <w:shd w:val="clear" w:color="auto" w:fill="FFFFFF"/>
            <w:hideMark/>
          </w:tcPr>
          <w:p w14:paraId="4731C8D9"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10 / 15</w:t>
            </w:r>
          </w:p>
        </w:tc>
        <w:tc>
          <w:tcPr>
            <w:tcW w:w="832" w:type="pct"/>
            <w:tcBorders>
              <w:top w:val="single" w:sz="4" w:space="0" w:color="auto"/>
              <w:left w:val="single" w:sz="4" w:space="0" w:color="auto"/>
              <w:bottom w:val="single" w:sz="4" w:space="0" w:color="auto"/>
              <w:right w:val="single" w:sz="4" w:space="0" w:color="auto"/>
            </w:tcBorders>
            <w:shd w:val="clear" w:color="auto" w:fill="FFFFFF"/>
            <w:hideMark/>
          </w:tcPr>
          <w:p w14:paraId="5BF2FC41"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hideMark/>
          </w:tcPr>
          <w:p w14:paraId="13C43823"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1x1</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9AA471E"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1</w:t>
            </w:r>
          </w:p>
        </w:tc>
        <w:tc>
          <w:tcPr>
            <w:tcW w:w="733" w:type="pct"/>
            <w:tcBorders>
              <w:top w:val="single" w:sz="4" w:space="0" w:color="auto"/>
              <w:left w:val="single" w:sz="4" w:space="0" w:color="auto"/>
              <w:bottom w:val="single" w:sz="4" w:space="0" w:color="auto"/>
              <w:right w:val="single" w:sz="4" w:space="0" w:color="auto"/>
            </w:tcBorders>
            <w:shd w:val="clear" w:color="auto" w:fill="FFFFFF"/>
            <w:hideMark/>
          </w:tcPr>
          <w:p w14:paraId="447730C6" w14:textId="77777777" w:rsidR="007B61E9" w:rsidRPr="00641AB3" w:rsidRDefault="007B61E9" w:rsidP="00013860">
            <w:pPr>
              <w:widowControl w:val="0"/>
              <w:snapToGrid w:val="0"/>
              <w:spacing w:after="120"/>
              <w:jc w:val="center"/>
              <w:rPr>
                <w:rFonts w:eastAsia="Malgun Gothic"/>
                <w:sz w:val="21"/>
                <w:szCs w:val="21"/>
                <w:lang w:eastAsia="zh-CN"/>
              </w:rPr>
            </w:pPr>
            <w:r w:rsidRPr="00641AB3">
              <w:rPr>
                <w:rFonts w:eastAsia="Malgun Gothic"/>
                <w:sz w:val="21"/>
                <w:szCs w:val="21"/>
                <w:lang w:eastAsia="zh-CN"/>
              </w:rPr>
              <w:t>TBD</w:t>
            </w:r>
          </w:p>
        </w:tc>
      </w:tr>
    </w:tbl>
    <w:p w14:paraId="5BA11E3E" w14:textId="77777777" w:rsidR="007B61E9" w:rsidRDefault="007B61E9" w:rsidP="007B61E9">
      <w:pPr>
        <w:widowControl w:val="0"/>
        <w:snapToGrid w:val="0"/>
        <w:spacing w:after="120"/>
        <w:jc w:val="both"/>
        <w:rPr>
          <w:rFonts w:eastAsia="Malgun Gothic"/>
          <w:sz w:val="21"/>
          <w:szCs w:val="21"/>
          <w:lang w:eastAsia="zh-CN"/>
        </w:rPr>
      </w:pPr>
    </w:p>
    <w:p w14:paraId="4F121993" w14:textId="77777777" w:rsidR="007B61E9" w:rsidRPr="00312816" w:rsidRDefault="007B61E9" w:rsidP="007B61E9">
      <w:pPr>
        <w:widowControl w:val="0"/>
        <w:snapToGrid w:val="0"/>
        <w:spacing w:after="120"/>
        <w:jc w:val="both"/>
        <w:rPr>
          <w:rFonts w:eastAsia="Malgun Gothic"/>
          <w:b/>
          <w:bCs/>
          <w:sz w:val="21"/>
          <w:szCs w:val="21"/>
          <w:u w:val="single"/>
          <w:lang w:eastAsia="zh-CN"/>
        </w:rPr>
      </w:pPr>
      <w:r w:rsidRPr="00312816">
        <w:rPr>
          <w:rFonts w:eastAsia="Malgun Gothic"/>
          <w:b/>
          <w:bCs/>
          <w:sz w:val="21"/>
          <w:szCs w:val="21"/>
          <w:u w:val="single"/>
          <w:lang w:eastAsia="zh-CN"/>
        </w:rPr>
        <w:t>FR1 TDD:</w:t>
      </w:r>
    </w:p>
    <w:p w14:paraId="046BE935" w14:textId="77777777" w:rsidR="007B61E9" w:rsidRPr="00D05308" w:rsidRDefault="007B61E9" w:rsidP="007B61E9">
      <w:pPr>
        <w:widowControl w:val="0"/>
        <w:snapToGrid w:val="0"/>
        <w:spacing w:after="120"/>
        <w:jc w:val="center"/>
        <w:rPr>
          <w:rFonts w:eastAsia="Malgun Gothic"/>
          <w:b/>
          <w:sz w:val="21"/>
          <w:szCs w:val="21"/>
          <w:lang w:eastAsia="zh-CN"/>
        </w:rPr>
      </w:pPr>
      <w:r w:rsidRPr="00D05308">
        <w:rPr>
          <w:rFonts w:eastAsia="Malgun Gothic"/>
          <w:b/>
          <w:sz w:val="21"/>
          <w:szCs w:val="21"/>
          <w:lang w:eastAsia="zh-CN"/>
        </w:rPr>
        <w:t xml:space="preserve">Table </w:t>
      </w:r>
      <w:r>
        <w:rPr>
          <w:rFonts w:eastAsia="Malgun Gothic"/>
          <w:b/>
          <w:sz w:val="21"/>
          <w:szCs w:val="21"/>
          <w:lang w:eastAsia="zh-CN"/>
        </w:rPr>
        <w:t>3</w:t>
      </w:r>
      <w:r w:rsidRPr="00D05308">
        <w:rPr>
          <w:rFonts w:eastAsia="Malgun Gothic"/>
          <w:b/>
          <w:sz w:val="21"/>
          <w:szCs w:val="21"/>
          <w:lang w:eastAsia="zh-CN"/>
        </w:rPr>
        <w:t>: Minimum performance requirements for OOK-based envelope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66"/>
        <w:gridCol w:w="1963"/>
        <w:gridCol w:w="1511"/>
        <w:gridCol w:w="1653"/>
        <w:gridCol w:w="1815"/>
        <w:gridCol w:w="1091"/>
        <w:gridCol w:w="795"/>
      </w:tblGrid>
      <w:tr w:rsidR="007B61E9" w:rsidRPr="00D05308" w14:paraId="1020F9E0" w14:textId="77777777" w:rsidTr="00013860">
        <w:trPr>
          <w:trHeight w:val="434"/>
          <w:jc w:val="center"/>
        </w:trPr>
        <w:tc>
          <w:tcPr>
            <w:tcW w:w="67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ADE50B3"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Test num.</w:t>
            </w:r>
          </w:p>
        </w:tc>
        <w:tc>
          <w:tcPr>
            <w:tcW w:w="963"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DCAB093"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Reference channel</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3E4F787"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Bandwidth (MHz) / Subcarrier spacing (kHz)</w:t>
            </w:r>
          </w:p>
        </w:tc>
        <w:tc>
          <w:tcPr>
            <w:tcW w:w="81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1F8E71C"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Propagation condition</w:t>
            </w:r>
          </w:p>
        </w:tc>
        <w:tc>
          <w:tcPr>
            <w:tcW w:w="8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4C6FAAF"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 xml:space="preserve">Antenna configuration </w:t>
            </w:r>
          </w:p>
        </w:tc>
        <w:tc>
          <w:tcPr>
            <w:tcW w:w="925"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08BD96E"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Reference value</w:t>
            </w:r>
          </w:p>
        </w:tc>
      </w:tr>
      <w:tr w:rsidR="007B61E9" w:rsidRPr="00D05308" w14:paraId="0F76D689" w14:textId="77777777" w:rsidTr="00013860">
        <w:trPr>
          <w:trHeight w:val="434"/>
          <w:jc w:val="center"/>
        </w:trPr>
        <w:tc>
          <w:tcPr>
            <w:tcW w:w="67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EC098" w14:textId="77777777" w:rsidR="007B61E9" w:rsidRPr="00D05308"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CF71BB" w14:textId="77777777" w:rsidR="007B61E9" w:rsidRPr="00D05308"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4AE163" w14:textId="77777777" w:rsidR="007B61E9" w:rsidRPr="00D05308"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B54D42" w14:textId="77777777" w:rsidR="007B61E9" w:rsidRPr="00D05308"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61C2F5" w14:textId="77777777" w:rsidR="007B61E9" w:rsidRPr="00D05308" w:rsidRDefault="007B61E9" w:rsidP="00013860">
            <w:pPr>
              <w:widowControl w:val="0"/>
              <w:snapToGrid w:val="0"/>
              <w:spacing w:after="120"/>
              <w:jc w:val="both"/>
              <w:rPr>
                <w:rFonts w:eastAsia="Malgun Gothic"/>
                <w:b/>
                <w:sz w:val="21"/>
                <w:szCs w:val="21"/>
                <w:lang w:eastAsia="zh-CN"/>
              </w:rPr>
            </w:pPr>
          </w:p>
        </w:tc>
        <w:tc>
          <w:tcPr>
            <w:tcW w:w="535" w:type="pct"/>
            <w:tcBorders>
              <w:top w:val="single" w:sz="4" w:space="0" w:color="auto"/>
              <w:left w:val="single" w:sz="4" w:space="0" w:color="auto"/>
              <w:bottom w:val="single" w:sz="4" w:space="0" w:color="auto"/>
              <w:right w:val="single" w:sz="4" w:space="0" w:color="auto"/>
            </w:tcBorders>
            <w:shd w:val="clear" w:color="auto" w:fill="FFFFFF"/>
            <w:hideMark/>
          </w:tcPr>
          <w:p w14:paraId="1180ECA6"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Pm-wus (%)</w:t>
            </w:r>
          </w:p>
        </w:tc>
        <w:tc>
          <w:tcPr>
            <w:tcW w:w="390" w:type="pct"/>
            <w:tcBorders>
              <w:top w:val="single" w:sz="4" w:space="0" w:color="auto"/>
              <w:left w:val="single" w:sz="4" w:space="0" w:color="auto"/>
              <w:bottom w:val="single" w:sz="4" w:space="0" w:color="auto"/>
              <w:right w:val="single" w:sz="4" w:space="0" w:color="auto"/>
            </w:tcBorders>
            <w:shd w:val="clear" w:color="auto" w:fill="FFFFFF"/>
            <w:hideMark/>
          </w:tcPr>
          <w:p w14:paraId="1A036643"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SNR (dB)</w:t>
            </w:r>
          </w:p>
        </w:tc>
      </w:tr>
      <w:tr w:rsidR="007B61E9" w:rsidRPr="00D05308" w14:paraId="30EA5F32" w14:textId="77777777" w:rsidTr="00013860">
        <w:trPr>
          <w:trHeight w:val="217"/>
          <w:jc w:val="center"/>
        </w:trPr>
        <w:tc>
          <w:tcPr>
            <w:tcW w:w="670" w:type="pct"/>
            <w:tcBorders>
              <w:top w:val="single" w:sz="4" w:space="0" w:color="auto"/>
              <w:left w:val="single" w:sz="4" w:space="0" w:color="auto"/>
              <w:bottom w:val="single" w:sz="4" w:space="0" w:color="auto"/>
              <w:right w:val="single" w:sz="4" w:space="0" w:color="auto"/>
            </w:tcBorders>
            <w:shd w:val="clear" w:color="auto" w:fill="FFFFFF"/>
            <w:hideMark/>
          </w:tcPr>
          <w:p w14:paraId="5D10F01A"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1-1</w:t>
            </w:r>
          </w:p>
        </w:tc>
        <w:tc>
          <w:tcPr>
            <w:tcW w:w="963" w:type="pct"/>
            <w:tcBorders>
              <w:top w:val="single" w:sz="4" w:space="0" w:color="auto"/>
              <w:left w:val="single" w:sz="4" w:space="0" w:color="auto"/>
              <w:bottom w:val="single" w:sz="4" w:space="0" w:color="auto"/>
              <w:right w:val="single" w:sz="4" w:space="0" w:color="auto"/>
            </w:tcBorders>
            <w:shd w:val="clear" w:color="auto" w:fill="FFFFFF"/>
            <w:hideMark/>
          </w:tcPr>
          <w:p w14:paraId="6DD80755"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R.WUS.1-2.1</w:t>
            </w:r>
          </w:p>
        </w:tc>
        <w:tc>
          <w:tcPr>
            <w:tcW w:w="741" w:type="pct"/>
            <w:tcBorders>
              <w:top w:val="single" w:sz="4" w:space="0" w:color="auto"/>
              <w:left w:val="single" w:sz="4" w:space="0" w:color="auto"/>
              <w:bottom w:val="single" w:sz="4" w:space="0" w:color="auto"/>
              <w:right w:val="single" w:sz="4" w:space="0" w:color="auto"/>
            </w:tcBorders>
            <w:shd w:val="clear" w:color="auto" w:fill="FFFFFF"/>
            <w:hideMark/>
          </w:tcPr>
          <w:p w14:paraId="139E4BAE"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40 / 30</w:t>
            </w:r>
          </w:p>
        </w:tc>
        <w:tc>
          <w:tcPr>
            <w:tcW w:w="811" w:type="pct"/>
            <w:tcBorders>
              <w:top w:val="single" w:sz="4" w:space="0" w:color="auto"/>
              <w:left w:val="single" w:sz="4" w:space="0" w:color="auto"/>
              <w:bottom w:val="single" w:sz="4" w:space="0" w:color="auto"/>
              <w:right w:val="single" w:sz="4" w:space="0" w:color="auto"/>
            </w:tcBorders>
            <w:shd w:val="clear" w:color="auto" w:fill="FFFFFF"/>
            <w:hideMark/>
          </w:tcPr>
          <w:p w14:paraId="3ACA192B"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TDLA30-10</w:t>
            </w:r>
          </w:p>
        </w:tc>
        <w:tc>
          <w:tcPr>
            <w:tcW w:w="890" w:type="pct"/>
            <w:tcBorders>
              <w:top w:val="single" w:sz="4" w:space="0" w:color="auto"/>
              <w:left w:val="single" w:sz="4" w:space="0" w:color="auto"/>
              <w:bottom w:val="single" w:sz="4" w:space="0" w:color="auto"/>
              <w:right w:val="single" w:sz="4" w:space="0" w:color="auto"/>
            </w:tcBorders>
            <w:shd w:val="clear" w:color="auto" w:fill="FFFFFF"/>
            <w:hideMark/>
          </w:tcPr>
          <w:p w14:paraId="763460FB"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1x1</w:t>
            </w:r>
          </w:p>
        </w:tc>
        <w:tc>
          <w:tcPr>
            <w:tcW w:w="535" w:type="pct"/>
            <w:tcBorders>
              <w:top w:val="single" w:sz="4" w:space="0" w:color="auto"/>
              <w:left w:val="single" w:sz="4" w:space="0" w:color="auto"/>
              <w:bottom w:val="single" w:sz="4" w:space="0" w:color="auto"/>
              <w:right w:val="single" w:sz="4" w:space="0" w:color="auto"/>
            </w:tcBorders>
            <w:shd w:val="clear" w:color="auto" w:fill="FFFFFF"/>
            <w:hideMark/>
          </w:tcPr>
          <w:p w14:paraId="52797FA2"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1</w:t>
            </w:r>
          </w:p>
        </w:tc>
        <w:tc>
          <w:tcPr>
            <w:tcW w:w="390" w:type="pct"/>
            <w:tcBorders>
              <w:top w:val="single" w:sz="4" w:space="0" w:color="auto"/>
              <w:left w:val="single" w:sz="4" w:space="0" w:color="auto"/>
              <w:bottom w:val="single" w:sz="4" w:space="0" w:color="auto"/>
              <w:right w:val="single" w:sz="4" w:space="0" w:color="auto"/>
            </w:tcBorders>
            <w:shd w:val="clear" w:color="auto" w:fill="FFFFFF"/>
            <w:hideMark/>
          </w:tcPr>
          <w:p w14:paraId="1A224CD6"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TBD</w:t>
            </w:r>
          </w:p>
        </w:tc>
      </w:tr>
      <w:tr w:rsidR="007B61E9" w:rsidRPr="00D05308" w14:paraId="7624EC19" w14:textId="77777777" w:rsidTr="00013860">
        <w:trPr>
          <w:trHeight w:val="217"/>
          <w:jc w:val="center"/>
        </w:trPr>
        <w:tc>
          <w:tcPr>
            <w:tcW w:w="670" w:type="pct"/>
            <w:tcBorders>
              <w:top w:val="single" w:sz="4" w:space="0" w:color="auto"/>
              <w:left w:val="single" w:sz="4" w:space="0" w:color="auto"/>
              <w:bottom w:val="single" w:sz="4" w:space="0" w:color="auto"/>
              <w:right w:val="single" w:sz="4" w:space="0" w:color="auto"/>
            </w:tcBorders>
            <w:shd w:val="clear" w:color="auto" w:fill="FFFFFF"/>
            <w:hideMark/>
          </w:tcPr>
          <w:p w14:paraId="2A52D682"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lastRenderedPageBreak/>
              <w:t>1-2</w:t>
            </w:r>
          </w:p>
        </w:tc>
        <w:tc>
          <w:tcPr>
            <w:tcW w:w="963" w:type="pct"/>
            <w:tcBorders>
              <w:top w:val="single" w:sz="4" w:space="0" w:color="auto"/>
              <w:left w:val="single" w:sz="4" w:space="0" w:color="auto"/>
              <w:bottom w:val="single" w:sz="4" w:space="0" w:color="auto"/>
              <w:right w:val="single" w:sz="4" w:space="0" w:color="auto"/>
            </w:tcBorders>
            <w:shd w:val="clear" w:color="auto" w:fill="FFFFFF"/>
            <w:hideMark/>
          </w:tcPr>
          <w:p w14:paraId="46FC0ECB"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R.WUS.1-2.2</w:t>
            </w:r>
          </w:p>
        </w:tc>
        <w:tc>
          <w:tcPr>
            <w:tcW w:w="741" w:type="pct"/>
            <w:tcBorders>
              <w:top w:val="single" w:sz="4" w:space="0" w:color="auto"/>
              <w:left w:val="single" w:sz="4" w:space="0" w:color="auto"/>
              <w:bottom w:val="single" w:sz="4" w:space="0" w:color="auto"/>
              <w:right w:val="single" w:sz="4" w:space="0" w:color="auto"/>
            </w:tcBorders>
            <w:shd w:val="clear" w:color="auto" w:fill="FFFFFF"/>
            <w:hideMark/>
          </w:tcPr>
          <w:p w14:paraId="4ED06C38"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40 / 30</w:t>
            </w:r>
          </w:p>
        </w:tc>
        <w:tc>
          <w:tcPr>
            <w:tcW w:w="811" w:type="pct"/>
            <w:tcBorders>
              <w:top w:val="single" w:sz="4" w:space="0" w:color="auto"/>
              <w:left w:val="single" w:sz="4" w:space="0" w:color="auto"/>
              <w:bottom w:val="single" w:sz="4" w:space="0" w:color="auto"/>
              <w:right w:val="single" w:sz="4" w:space="0" w:color="auto"/>
            </w:tcBorders>
            <w:shd w:val="clear" w:color="auto" w:fill="FFFFFF"/>
            <w:hideMark/>
          </w:tcPr>
          <w:p w14:paraId="2CD47E75"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TDLA30-10</w:t>
            </w:r>
          </w:p>
        </w:tc>
        <w:tc>
          <w:tcPr>
            <w:tcW w:w="890" w:type="pct"/>
            <w:tcBorders>
              <w:top w:val="single" w:sz="4" w:space="0" w:color="auto"/>
              <w:left w:val="single" w:sz="4" w:space="0" w:color="auto"/>
              <w:bottom w:val="single" w:sz="4" w:space="0" w:color="auto"/>
              <w:right w:val="single" w:sz="4" w:space="0" w:color="auto"/>
            </w:tcBorders>
            <w:shd w:val="clear" w:color="auto" w:fill="FFFFFF"/>
            <w:hideMark/>
          </w:tcPr>
          <w:p w14:paraId="6F04075F"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1x1</w:t>
            </w:r>
          </w:p>
        </w:tc>
        <w:tc>
          <w:tcPr>
            <w:tcW w:w="535" w:type="pct"/>
            <w:tcBorders>
              <w:top w:val="single" w:sz="4" w:space="0" w:color="auto"/>
              <w:left w:val="single" w:sz="4" w:space="0" w:color="auto"/>
              <w:bottom w:val="single" w:sz="4" w:space="0" w:color="auto"/>
              <w:right w:val="single" w:sz="4" w:space="0" w:color="auto"/>
            </w:tcBorders>
            <w:shd w:val="clear" w:color="auto" w:fill="FFFFFF"/>
            <w:hideMark/>
          </w:tcPr>
          <w:p w14:paraId="089BC28C"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1</w:t>
            </w:r>
          </w:p>
        </w:tc>
        <w:tc>
          <w:tcPr>
            <w:tcW w:w="390" w:type="pct"/>
            <w:tcBorders>
              <w:top w:val="single" w:sz="4" w:space="0" w:color="auto"/>
              <w:left w:val="single" w:sz="4" w:space="0" w:color="auto"/>
              <w:bottom w:val="single" w:sz="4" w:space="0" w:color="auto"/>
              <w:right w:val="single" w:sz="4" w:space="0" w:color="auto"/>
            </w:tcBorders>
            <w:shd w:val="clear" w:color="auto" w:fill="FFFFFF"/>
            <w:hideMark/>
          </w:tcPr>
          <w:p w14:paraId="5A833213"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TBD</w:t>
            </w:r>
          </w:p>
        </w:tc>
      </w:tr>
    </w:tbl>
    <w:p w14:paraId="01827C30" w14:textId="77777777" w:rsidR="007B61E9" w:rsidRPr="00D05308" w:rsidRDefault="007B61E9" w:rsidP="007B61E9">
      <w:pPr>
        <w:widowControl w:val="0"/>
        <w:snapToGrid w:val="0"/>
        <w:spacing w:after="120"/>
        <w:jc w:val="both"/>
        <w:rPr>
          <w:rFonts w:eastAsia="Malgun Gothic"/>
          <w:sz w:val="21"/>
          <w:szCs w:val="21"/>
          <w:lang w:eastAsia="zh-CN"/>
        </w:rPr>
      </w:pPr>
    </w:p>
    <w:p w14:paraId="05E2EFB8" w14:textId="77777777" w:rsidR="007B61E9" w:rsidRPr="00D05308" w:rsidRDefault="007B61E9" w:rsidP="007B61E9">
      <w:pPr>
        <w:widowControl w:val="0"/>
        <w:snapToGrid w:val="0"/>
        <w:spacing w:after="120"/>
        <w:jc w:val="center"/>
        <w:rPr>
          <w:rFonts w:eastAsia="Malgun Gothic"/>
          <w:b/>
          <w:sz w:val="21"/>
          <w:szCs w:val="21"/>
          <w:lang w:eastAsia="zh-CN"/>
        </w:rPr>
      </w:pPr>
      <w:r w:rsidRPr="00D05308">
        <w:rPr>
          <w:rFonts w:eastAsia="Malgun Gothic"/>
          <w:b/>
          <w:sz w:val="21"/>
          <w:szCs w:val="21"/>
          <w:lang w:eastAsia="zh-CN"/>
        </w:rPr>
        <w:t xml:space="preserve">Table </w:t>
      </w:r>
      <w:r>
        <w:rPr>
          <w:rFonts w:eastAsia="Malgun Gothic"/>
          <w:b/>
          <w:sz w:val="21"/>
          <w:szCs w:val="21"/>
          <w:lang w:eastAsia="zh-CN"/>
        </w:rPr>
        <w:t>4</w:t>
      </w:r>
      <w:r w:rsidRPr="00D05308">
        <w:rPr>
          <w:rFonts w:eastAsia="Malgun Gothic"/>
          <w:b/>
          <w:sz w:val="21"/>
          <w:szCs w:val="21"/>
          <w:lang w:eastAsia="zh-CN"/>
        </w:rPr>
        <w:t>: Minimum performance requirements for OFDM-based sequence detection</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837"/>
        <w:gridCol w:w="1414"/>
        <w:gridCol w:w="1551"/>
        <w:gridCol w:w="1698"/>
        <w:gridCol w:w="1020"/>
        <w:gridCol w:w="746"/>
      </w:tblGrid>
      <w:tr w:rsidR="007B61E9" w:rsidRPr="00D05308" w14:paraId="05385A7E" w14:textId="77777777" w:rsidTr="00013860">
        <w:trPr>
          <w:trHeight w:val="405"/>
          <w:jc w:val="center"/>
        </w:trPr>
        <w:tc>
          <w:tcPr>
            <w:tcW w:w="72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E1314BF"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Test num.</w:t>
            </w:r>
          </w:p>
        </w:tc>
        <w:tc>
          <w:tcPr>
            <w:tcW w:w="95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D0FE3D9"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Reference channel</w:t>
            </w:r>
          </w:p>
        </w:tc>
        <w:tc>
          <w:tcPr>
            <w:tcW w:w="73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5A4F90A"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Bandwidth (MHz) / Subcarrier spacing (kHz)</w:t>
            </w:r>
          </w:p>
        </w:tc>
        <w:tc>
          <w:tcPr>
            <w:tcW w:w="803"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4F2BC30"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Propagation condition</w:t>
            </w:r>
          </w:p>
        </w:tc>
        <w:tc>
          <w:tcPr>
            <w:tcW w:w="87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F2A6930"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 xml:space="preserve">Antenna configuration </w:t>
            </w:r>
          </w:p>
        </w:tc>
        <w:tc>
          <w:tcPr>
            <w:tcW w:w="91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912118F"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Reference value</w:t>
            </w:r>
          </w:p>
        </w:tc>
      </w:tr>
      <w:tr w:rsidR="007B61E9" w:rsidRPr="00D05308" w14:paraId="08926BCC" w14:textId="77777777" w:rsidTr="00013860">
        <w:trPr>
          <w:trHeight w:val="405"/>
          <w:jc w:val="center"/>
        </w:trPr>
        <w:tc>
          <w:tcPr>
            <w:tcW w:w="7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F44872" w14:textId="77777777" w:rsidR="007B61E9" w:rsidRPr="00D05308"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C31D9" w14:textId="77777777" w:rsidR="007B61E9" w:rsidRPr="00D05308"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615C60" w14:textId="77777777" w:rsidR="007B61E9" w:rsidRPr="00D05308"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1A32B" w14:textId="77777777" w:rsidR="007B61E9" w:rsidRPr="00D05308"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7D8FBA" w14:textId="77777777" w:rsidR="007B61E9" w:rsidRPr="00D05308" w:rsidRDefault="007B61E9" w:rsidP="00013860">
            <w:pPr>
              <w:widowControl w:val="0"/>
              <w:snapToGrid w:val="0"/>
              <w:spacing w:after="120"/>
              <w:jc w:val="both"/>
              <w:rPr>
                <w:rFonts w:eastAsia="Malgun Gothic"/>
                <w:b/>
                <w:sz w:val="21"/>
                <w:szCs w:val="21"/>
                <w:lang w:eastAsia="zh-CN"/>
              </w:rPr>
            </w:pP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5EFF83A6"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Pm-wus (%)</w:t>
            </w:r>
          </w:p>
        </w:tc>
        <w:tc>
          <w:tcPr>
            <w:tcW w:w="387" w:type="pct"/>
            <w:tcBorders>
              <w:top w:val="single" w:sz="4" w:space="0" w:color="auto"/>
              <w:left w:val="single" w:sz="4" w:space="0" w:color="auto"/>
              <w:bottom w:val="single" w:sz="4" w:space="0" w:color="auto"/>
              <w:right w:val="single" w:sz="4" w:space="0" w:color="auto"/>
            </w:tcBorders>
            <w:shd w:val="clear" w:color="auto" w:fill="FFFFFF"/>
            <w:hideMark/>
          </w:tcPr>
          <w:p w14:paraId="0B6A502C" w14:textId="77777777" w:rsidR="007B61E9" w:rsidRPr="00D05308" w:rsidRDefault="007B61E9" w:rsidP="00013860">
            <w:pPr>
              <w:widowControl w:val="0"/>
              <w:snapToGrid w:val="0"/>
              <w:spacing w:after="120"/>
              <w:jc w:val="both"/>
              <w:rPr>
                <w:rFonts w:eastAsia="Malgun Gothic"/>
                <w:b/>
                <w:sz w:val="21"/>
                <w:szCs w:val="21"/>
                <w:lang w:eastAsia="zh-CN"/>
              </w:rPr>
            </w:pPr>
            <w:r w:rsidRPr="00D05308">
              <w:rPr>
                <w:rFonts w:eastAsia="Malgun Gothic"/>
                <w:b/>
                <w:sz w:val="21"/>
                <w:szCs w:val="21"/>
                <w:lang w:eastAsia="zh-CN"/>
              </w:rPr>
              <w:t>SNR (dB)</w:t>
            </w:r>
          </w:p>
        </w:tc>
      </w:tr>
      <w:tr w:rsidR="007B61E9" w:rsidRPr="00D05308" w14:paraId="6CC9CC77" w14:textId="77777777" w:rsidTr="00013860">
        <w:trPr>
          <w:trHeight w:val="204"/>
          <w:jc w:val="center"/>
        </w:trPr>
        <w:tc>
          <w:tcPr>
            <w:tcW w:w="721" w:type="pct"/>
            <w:tcBorders>
              <w:top w:val="single" w:sz="4" w:space="0" w:color="auto"/>
              <w:left w:val="single" w:sz="4" w:space="0" w:color="auto"/>
              <w:bottom w:val="single" w:sz="4" w:space="0" w:color="auto"/>
              <w:right w:val="single" w:sz="4" w:space="0" w:color="auto"/>
            </w:tcBorders>
            <w:shd w:val="clear" w:color="auto" w:fill="FFFFFF"/>
            <w:hideMark/>
          </w:tcPr>
          <w:p w14:paraId="743E3358"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2-1</w:t>
            </w:r>
          </w:p>
        </w:tc>
        <w:tc>
          <w:tcPr>
            <w:tcW w:w="951" w:type="pct"/>
            <w:tcBorders>
              <w:top w:val="single" w:sz="4" w:space="0" w:color="auto"/>
              <w:left w:val="single" w:sz="4" w:space="0" w:color="auto"/>
              <w:bottom w:val="single" w:sz="4" w:space="0" w:color="auto"/>
              <w:right w:val="single" w:sz="4" w:space="0" w:color="auto"/>
            </w:tcBorders>
            <w:shd w:val="clear" w:color="auto" w:fill="FFFFFF"/>
            <w:hideMark/>
          </w:tcPr>
          <w:p w14:paraId="1144A6B1"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R.WUS.1-2.1</w:t>
            </w:r>
          </w:p>
        </w:tc>
        <w:tc>
          <w:tcPr>
            <w:tcW w:w="732" w:type="pct"/>
            <w:tcBorders>
              <w:top w:val="single" w:sz="4" w:space="0" w:color="auto"/>
              <w:left w:val="single" w:sz="4" w:space="0" w:color="auto"/>
              <w:bottom w:val="single" w:sz="4" w:space="0" w:color="auto"/>
              <w:right w:val="single" w:sz="4" w:space="0" w:color="auto"/>
            </w:tcBorders>
            <w:shd w:val="clear" w:color="auto" w:fill="FFFFFF"/>
            <w:hideMark/>
          </w:tcPr>
          <w:p w14:paraId="11BB8130"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40 / 30</w:t>
            </w:r>
          </w:p>
        </w:tc>
        <w:tc>
          <w:tcPr>
            <w:tcW w:w="803" w:type="pct"/>
            <w:tcBorders>
              <w:top w:val="single" w:sz="4" w:space="0" w:color="auto"/>
              <w:left w:val="single" w:sz="4" w:space="0" w:color="auto"/>
              <w:bottom w:val="single" w:sz="4" w:space="0" w:color="auto"/>
              <w:right w:val="single" w:sz="4" w:space="0" w:color="auto"/>
            </w:tcBorders>
            <w:shd w:val="clear" w:color="auto" w:fill="FFFFFF"/>
            <w:hideMark/>
          </w:tcPr>
          <w:p w14:paraId="6157BA58"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TDLA30-10</w:t>
            </w:r>
          </w:p>
        </w:tc>
        <w:tc>
          <w:tcPr>
            <w:tcW w:w="879" w:type="pct"/>
            <w:tcBorders>
              <w:top w:val="single" w:sz="4" w:space="0" w:color="auto"/>
              <w:left w:val="single" w:sz="4" w:space="0" w:color="auto"/>
              <w:bottom w:val="single" w:sz="4" w:space="0" w:color="auto"/>
              <w:right w:val="single" w:sz="4" w:space="0" w:color="auto"/>
            </w:tcBorders>
            <w:shd w:val="clear" w:color="auto" w:fill="FFFFFF"/>
            <w:hideMark/>
          </w:tcPr>
          <w:p w14:paraId="7D94ACBD"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1x1</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4BB3C8A5"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1</w:t>
            </w:r>
          </w:p>
        </w:tc>
        <w:tc>
          <w:tcPr>
            <w:tcW w:w="387" w:type="pct"/>
            <w:tcBorders>
              <w:top w:val="single" w:sz="4" w:space="0" w:color="auto"/>
              <w:left w:val="single" w:sz="4" w:space="0" w:color="auto"/>
              <w:bottom w:val="single" w:sz="4" w:space="0" w:color="auto"/>
              <w:right w:val="single" w:sz="4" w:space="0" w:color="auto"/>
            </w:tcBorders>
            <w:shd w:val="clear" w:color="auto" w:fill="FFFFFF"/>
            <w:hideMark/>
          </w:tcPr>
          <w:p w14:paraId="4B2530B1"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TBD</w:t>
            </w:r>
          </w:p>
        </w:tc>
      </w:tr>
      <w:tr w:rsidR="007B61E9" w:rsidRPr="00D05308" w14:paraId="2A65CF21" w14:textId="77777777" w:rsidTr="00013860">
        <w:trPr>
          <w:trHeight w:val="204"/>
          <w:jc w:val="center"/>
        </w:trPr>
        <w:tc>
          <w:tcPr>
            <w:tcW w:w="721" w:type="pct"/>
            <w:tcBorders>
              <w:top w:val="single" w:sz="4" w:space="0" w:color="auto"/>
              <w:left w:val="single" w:sz="4" w:space="0" w:color="auto"/>
              <w:bottom w:val="single" w:sz="4" w:space="0" w:color="auto"/>
              <w:right w:val="single" w:sz="4" w:space="0" w:color="auto"/>
            </w:tcBorders>
            <w:shd w:val="clear" w:color="auto" w:fill="FFFFFF"/>
            <w:hideMark/>
          </w:tcPr>
          <w:p w14:paraId="14B5ED17"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2-2</w:t>
            </w:r>
          </w:p>
        </w:tc>
        <w:tc>
          <w:tcPr>
            <w:tcW w:w="951" w:type="pct"/>
            <w:tcBorders>
              <w:top w:val="single" w:sz="4" w:space="0" w:color="auto"/>
              <w:left w:val="single" w:sz="4" w:space="0" w:color="auto"/>
              <w:bottom w:val="single" w:sz="4" w:space="0" w:color="auto"/>
              <w:right w:val="single" w:sz="4" w:space="0" w:color="auto"/>
            </w:tcBorders>
            <w:shd w:val="clear" w:color="auto" w:fill="FFFFFF"/>
            <w:hideMark/>
          </w:tcPr>
          <w:p w14:paraId="22554893"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R.WUS.1-2.2</w:t>
            </w:r>
          </w:p>
        </w:tc>
        <w:tc>
          <w:tcPr>
            <w:tcW w:w="732" w:type="pct"/>
            <w:tcBorders>
              <w:top w:val="single" w:sz="4" w:space="0" w:color="auto"/>
              <w:left w:val="single" w:sz="4" w:space="0" w:color="auto"/>
              <w:bottom w:val="single" w:sz="4" w:space="0" w:color="auto"/>
              <w:right w:val="single" w:sz="4" w:space="0" w:color="auto"/>
            </w:tcBorders>
            <w:shd w:val="clear" w:color="auto" w:fill="FFFFFF"/>
            <w:hideMark/>
          </w:tcPr>
          <w:p w14:paraId="3CCDF23D"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40 / 30</w:t>
            </w:r>
          </w:p>
        </w:tc>
        <w:tc>
          <w:tcPr>
            <w:tcW w:w="803" w:type="pct"/>
            <w:tcBorders>
              <w:top w:val="single" w:sz="4" w:space="0" w:color="auto"/>
              <w:left w:val="single" w:sz="4" w:space="0" w:color="auto"/>
              <w:bottom w:val="single" w:sz="4" w:space="0" w:color="auto"/>
              <w:right w:val="single" w:sz="4" w:space="0" w:color="auto"/>
            </w:tcBorders>
            <w:shd w:val="clear" w:color="auto" w:fill="FFFFFF"/>
            <w:hideMark/>
          </w:tcPr>
          <w:p w14:paraId="43D2E8E6"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TDLA30-10</w:t>
            </w:r>
          </w:p>
        </w:tc>
        <w:tc>
          <w:tcPr>
            <w:tcW w:w="879" w:type="pct"/>
            <w:tcBorders>
              <w:top w:val="single" w:sz="4" w:space="0" w:color="auto"/>
              <w:left w:val="single" w:sz="4" w:space="0" w:color="auto"/>
              <w:bottom w:val="single" w:sz="4" w:space="0" w:color="auto"/>
              <w:right w:val="single" w:sz="4" w:space="0" w:color="auto"/>
            </w:tcBorders>
            <w:shd w:val="clear" w:color="auto" w:fill="FFFFFF"/>
            <w:hideMark/>
          </w:tcPr>
          <w:p w14:paraId="0D3D9820"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1x1</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0F01AB91"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1</w:t>
            </w:r>
          </w:p>
        </w:tc>
        <w:tc>
          <w:tcPr>
            <w:tcW w:w="387" w:type="pct"/>
            <w:tcBorders>
              <w:top w:val="single" w:sz="4" w:space="0" w:color="auto"/>
              <w:left w:val="single" w:sz="4" w:space="0" w:color="auto"/>
              <w:bottom w:val="single" w:sz="4" w:space="0" w:color="auto"/>
              <w:right w:val="single" w:sz="4" w:space="0" w:color="auto"/>
            </w:tcBorders>
            <w:shd w:val="clear" w:color="auto" w:fill="FFFFFF"/>
            <w:hideMark/>
          </w:tcPr>
          <w:p w14:paraId="4E1F8608" w14:textId="77777777" w:rsidR="007B61E9" w:rsidRPr="00D05308" w:rsidRDefault="007B61E9" w:rsidP="00013860">
            <w:pPr>
              <w:widowControl w:val="0"/>
              <w:snapToGrid w:val="0"/>
              <w:spacing w:after="120"/>
              <w:jc w:val="center"/>
              <w:rPr>
                <w:rFonts w:eastAsia="Malgun Gothic"/>
                <w:sz w:val="21"/>
                <w:szCs w:val="21"/>
                <w:lang w:eastAsia="zh-CN"/>
              </w:rPr>
            </w:pPr>
            <w:r w:rsidRPr="00D05308">
              <w:rPr>
                <w:rFonts w:eastAsia="Malgun Gothic"/>
                <w:sz w:val="21"/>
                <w:szCs w:val="21"/>
                <w:lang w:eastAsia="zh-CN"/>
              </w:rPr>
              <w:t>TBD</w:t>
            </w:r>
          </w:p>
        </w:tc>
      </w:tr>
    </w:tbl>
    <w:p w14:paraId="1EC7DFE2" w14:textId="77777777" w:rsidR="007B61E9" w:rsidRDefault="007B61E9" w:rsidP="007B61E9">
      <w:pPr>
        <w:widowControl w:val="0"/>
        <w:snapToGrid w:val="0"/>
        <w:spacing w:after="120"/>
        <w:jc w:val="both"/>
        <w:rPr>
          <w:rFonts w:eastAsia="Malgun Gothic"/>
          <w:sz w:val="21"/>
          <w:szCs w:val="21"/>
          <w:lang w:eastAsia="zh-CN"/>
        </w:rPr>
      </w:pPr>
    </w:p>
    <w:p w14:paraId="74E4B219" w14:textId="77777777" w:rsidR="007B61E9" w:rsidRPr="00E20C21" w:rsidRDefault="007B61E9" w:rsidP="007B61E9">
      <w:pPr>
        <w:widowControl w:val="0"/>
        <w:snapToGrid w:val="0"/>
        <w:spacing w:after="120"/>
        <w:jc w:val="both"/>
        <w:rPr>
          <w:rFonts w:eastAsia="Malgun Gothic"/>
          <w:b/>
          <w:bCs/>
          <w:sz w:val="21"/>
          <w:szCs w:val="21"/>
          <w:u w:val="single"/>
          <w:lang w:eastAsia="zh-CN"/>
        </w:rPr>
      </w:pPr>
      <w:r w:rsidRPr="00E20C21">
        <w:rPr>
          <w:rFonts w:eastAsia="Malgun Gothic"/>
          <w:b/>
          <w:bCs/>
          <w:sz w:val="21"/>
          <w:szCs w:val="21"/>
          <w:u w:val="single"/>
          <w:lang w:eastAsia="zh-CN"/>
        </w:rPr>
        <w:t>FR2 TDD:</w:t>
      </w:r>
    </w:p>
    <w:p w14:paraId="0491507D" w14:textId="77777777" w:rsidR="007B61E9" w:rsidRPr="00D07AA5" w:rsidRDefault="007B61E9" w:rsidP="007B61E9">
      <w:pPr>
        <w:widowControl w:val="0"/>
        <w:snapToGrid w:val="0"/>
        <w:spacing w:after="120"/>
        <w:jc w:val="center"/>
        <w:rPr>
          <w:rFonts w:eastAsia="Malgun Gothic"/>
          <w:b/>
          <w:sz w:val="21"/>
          <w:szCs w:val="21"/>
          <w:lang w:eastAsia="zh-CN"/>
        </w:rPr>
      </w:pPr>
      <w:r w:rsidRPr="00D07AA5">
        <w:rPr>
          <w:rFonts w:eastAsia="Malgun Gothic"/>
          <w:b/>
          <w:sz w:val="21"/>
          <w:szCs w:val="21"/>
          <w:lang w:eastAsia="zh-CN"/>
        </w:rPr>
        <w:t xml:space="preserve">Table </w:t>
      </w:r>
      <w:r>
        <w:rPr>
          <w:rFonts w:eastAsia="Malgun Gothic"/>
          <w:b/>
          <w:sz w:val="21"/>
          <w:szCs w:val="21"/>
          <w:lang w:eastAsia="zh-CN"/>
        </w:rPr>
        <w:t>5</w:t>
      </w:r>
      <w:r w:rsidRPr="00D07AA5">
        <w:rPr>
          <w:rFonts w:eastAsia="Malgun Gothic"/>
          <w:b/>
          <w:sz w:val="21"/>
          <w:szCs w:val="21"/>
          <w:lang w:eastAsia="zh-CN"/>
        </w:rPr>
        <w:t>: Minimum performance requirements for OFDM-based sequence detection</w:t>
      </w:r>
    </w:p>
    <w:tbl>
      <w:tblPr>
        <w:tblW w:w="47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3"/>
        <w:gridCol w:w="1748"/>
        <w:gridCol w:w="1209"/>
        <w:gridCol w:w="1451"/>
        <w:gridCol w:w="1647"/>
        <w:gridCol w:w="1511"/>
        <w:gridCol w:w="1480"/>
      </w:tblGrid>
      <w:tr w:rsidR="007B61E9" w:rsidRPr="00D07AA5" w14:paraId="6199A1B7" w14:textId="77777777" w:rsidTr="00013860">
        <w:trPr>
          <w:trHeight w:val="375"/>
          <w:jc w:val="center"/>
        </w:trPr>
        <w:tc>
          <w:tcPr>
            <w:tcW w:w="35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5C971FF" w14:textId="77777777" w:rsidR="007B61E9" w:rsidRPr="00D07AA5" w:rsidRDefault="007B61E9" w:rsidP="00013860">
            <w:pPr>
              <w:widowControl w:val="0"/>
              <w:snapToGrid w:val="0"/>
              <w:spacing w:after="120"/>
              <w:jc w:val="both"/>
              <w:rPr>
                <w:rFonts w:eastAsia="Malgun Gothic"/>
                <w:b/>
                <w:sz w:val="21"/>
                <w:szCs w:val="21"/>
                <w:lang w:eastAsia="zh-CN"/>
              </w:rPr>
            </w:pPr>
            <w:r w:rsidRPr="00D07AA5">
              <w:rPr>
                <w:rFonts w:eastAsia="Malgun Gothic"/>
                <w:b/>
                <w:sz w:val="21"/>
                <w:szCs w:val="21"/>
                <w:lang w:eastAsia="zh-CN"/>
              </w:rPr>
              <w:t>Test num.</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C273262" w14:textId="77777777" w:rsidR="007B61E9" w:rsidRPr="00D07AA5" w:rsidRDefault="007B61E9" w:rsidP="00013860">
            <w:pPr>
              <w:widowControl w:val="0"/>
              <w:snapToGrid w:val="0"/>
              <w:spacing w:after="120"/>
              <w:jc w:val="both"/>
              <w:rPr>
                <w:rFonts w:eastAsia="Malgun Gothic"/>
                <w:b/>
                <w:sz w:val="21"/>
                <w:szCs w:val="21"/>
                <w:lang w:eastAsia="zh-CN"/>
              </w:rPr>
            </w:pPr>
            <w:r w:rsidRPr="00D07AA5">
              <w:rPr>
                <w:rFonts w:eastAsia="Malgun Gothic"/>
                <w:b/>
                <w:sz w:val="21"/>
                <w:szCs w:val="21"/>
                <w:lang w:eastAsia="zh-CN"/>
              </w:rPr>
              <w:t>Reference [channel</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6C49EE8" w14:textId="77777777" w:rsidR="007B61E9" w:rsidRPr="00D07AA5" w:rsidRDefault="007B61E9" w:rsidP="00013860">
            <w:pPr>
              <w:widowControl w:val="0"/>
              <w:snapToGrid w:val="0"/>
              <w:spacing w:after="120"/>
              <w:jc w:val="both"/>
              <w:rPr>
                <w:rFonts w:eastAsia="Malgun Gothic"/>
                <w:b/>
                <w:sz w:val="21"/>
                <w:szCs w:val="21"/>
                <w:lang w:eastAsia="zh-CN"/>
              </w:rPr>
            </w:pPr>
            <w:r w:rsidRPr="00D07AA5">
              <w:rPr>
                <w:rFonts w:eastAsia="Malgun Gothic"/>
                <w:b/>
                <w:sz w:val="21"/>
                <w:szCs w:val="21"/>
                <w:lang w:eastAsia="zh-CN"/>
              </w:rPr>
              <w:t>Bandwidth (MHz) / Subcarrier spacing (kHz)</w:t>
            </w:r>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0112B28" w14:textId="77777777" w:rsidR="007B61E9" w:rsidRPr="00D07AA5" w:rsidRDefault="007B61E9" w:rsidP="00013860">
            <w:pPr>
              <w:widowControl w:val="0"/>
              <w:snapToGrid w:val="0"/>
              <w:spacing w:after="120"/>
              <w:jc w:val="both"/>
              <w:rPr>
                <w:rFonts w:eastAsia="Malgun Gothic"/>
                <w:b/>
                <w:sz w:val="21"/>
                <w:szCs w:val="21"/>
                <w:lang w:eastAsia="zh-CN"/>
              </w:rPr>
            </w:pPr>
            <w:r w:rsidRPr="00D07AA5">
              <w:rPr>
                <w:rFonts w:eastAsia="Malgun Gothic"/>
                <w:b/>
                <w:sz w:val="21"/>
                <w:szCs w:val="21"/>
                <w:lang w:eastAsia="zh-CN"/>
              </w:rPr>
              <w:t>Propagation condition</w:t>
            </w:r>
          </w:p>
        </w:tc>
        <w:tc>
          <w:tcPr>
            <w:tcW w:w="847"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DB1878E" w14:textId="77777777" w:rsidR="007B61E9" w:rsidRPr="00D07AA5" w:rsidRDefault="007B61E9" w:rsidP="00013860">
            <w:pPr>
              <w:widowControl w:val="0"/>
              <w:snapToGrid w:val="0"/>
              <w:spacing w:after="120"/>
              <w:jc w:val="both"/>
              <w:rPr>
                <w:rFonts w:eastAsia="Malgun Gothic"/>
                <w:b/>
                <w:sz w:val="21"/>
                <w:szCs w:val="21"/>
                <w:lang w:eastAsia="zh-CN"/>
              </w:rPr>
            </w:pPr>
            <w:r w:rsidRPr="00D07AA5">
              <w:rPr>
                <w:rFonts w:eastAsia="Malgun Gothic"/>
                <w:b/>
                <w:sz w:val="21"/>
                <w:szCs w:val="21"/>
                <w:lang w:eastAsia="zh-CN"/>
              </w:rPr>
              <w:t xml:space="preserve">Antenna configuration </w:t>
            </w:r>
          </w:p>
        </w:tc>
        <w:tc>
          <w:tcPr>
            <w:tcW w:w="15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EAA2D52" w14:textId="77777777" w:rsidR="007B61E9" w:rsidRPr="00D07AA5" w:rsidRDefault="007B61E9" w:rsidP="00013860">
            <w:pPr>
              <w:widowControl w:val="0"/>
              <w:snapToGrid w:val="0"/>
              <w:spacing w:after="120"/>
              <w:jc w:val="both"/>
              <w:rPr>
                <w:rFonts w:eastAsia="Malgun Gothic"/>
                <w:b/>
                <w:sz w:val="21"/>
                <w:szCs w:val="21"/>
                <w:lang w:eastAsia="zh-CN"/>
              </w:rPr>
            </w:pPr>
            <w:r w:rsidRPr="00D07AA5">
              <w:rPr>
                <w:rFonts w:eastAsia="Malgun Gothic"/>
                <w:b/>
                <w:sz w:val="21"/>
                <w:szCs w:val="21"/>
                <w:lang w:eastAsia="zh-CN"/>
              </w:rPr>
              <w:t>Reference value</w:t>
            </w:r>
          </w:p>
        </w:tc>
      </w:tr>
      <w:tr w:rsidR="007B61E9" w:rsidRPr="00D07AA5" w14:paraId="3F5353AE" w14:textId="77777777" w:rsidTr="00013860">
        <w:trPr>
          <w:trHeight w:val="37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DDDE24" w14:textId="77777777" w:rsidR="007B61E9" w:rsidRPr="00D07AA5"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A0042A" w14:textId="77777777" w:rsidR="007B61E9" w:rsidRPr="00D07AA5"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CC871D" w14:textId="77777777" w:rsidR="007B61E9" w:rsidRPr="00D07AA5"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6844CA" w14:textId="77777777" w:rsidR="007B61E9" w:rsidRPr="00D07AA5" w:rsidRDefault="007B61E9" w:rsidP="00013860">
            <w:pPr>
              <w:widowControl w:val="0"/>
              <w:snapToGrid w:val="0"/>
              <w:spacing w:after="120"/>
              <w:jc w:val="both"/>
              <w:rPr>
                <w:rFonts w:eastAsia="Malgun Gothic"/>
                <w:b/>
                <w:sz w:val="21"/>
                <w:szCs w:val="21"/>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23F0BF" w14:textId="77777777" w:rsidR="007B61E9" w:rsidRPr="00D07AA5" w:rsidRDefault="007B61E9" w:rsidP="00013860">
            <w:pPr>
              <w:widowControl w:val="0"/>
              <w:snapToGrid w:val="0"/>
              <w:spacing w:after="120"/>
              <w:jc w:val="both"/>
              <w:rPr>
                <w:rFonts w:eastAsia="Malgun Gothic"/>
                <w:b/>
                <w:sz w:val="21"/>
                <w:szCs w:val="21"/>
                <w:lang w:eastAsia="zh-CN"/>
              </w:rPr>
            </w:pPr>
          </w:p>
        </w:tc>
        <w:tc>
          <w:tcPr>
            <w:tcW w:w="777" w:type="pct"/>
            <w:tcBorders>
              <w:top w:val="single" w:sz="4" w:space="0" w:color="auto"/>
              <w:left w:val="single" w:sz="4" w:space="0" w:color="auto"/>
              <w:bottom w:val="single" w:sz="4" w:space="0" w:color="auto"/>
              <w:right w:val="single" w:sz="4" w:space="0" w:color="auto"/>
            </w:tcBorders>
            <w:shd w:val="clear" w:color="auto" w:fill="FFFFFF"/>
            <w:hideMark/>
          </w:tcPr>
          <w:p w14:paraId="71D7906C" w14:textId="77777777" w:rsidR="007B61E9" w:rsidRPr="00D07AA5" w:rsidRDefault="007B61E9" w:rsidP="00013860">
            <w:pPr>
              <w:widowControl w:val="0"/>
              <w:snapToGrid w:val="0"/>
              <w:spacing w:after="120"/>
              <w:jc w:val="both"/>
              <w:rPr>
                <w:rFonts w:eastAsia="Malgun Gothic"/>
                <w:b/>
                <w:sz w:val="21"/>
                <w:szCs w:val="21"/>
                <w:lang w:eastAsia="zh-CN"/>
              </w:rPr>
            </w:pPr>
            <w:r w:rsidRPr="00D07AA5">
              <w:rPr>
                <w:rFonts w:eastAsia="Malgun Gothic"/>
                <w:b/>
                <w:sz w:val="21"/>
                <w:szCs w:val="21"/>
                <w:lang w:eastAsia="zh-CN"/>
              </w:rPr>
              <w:t>Pm-wus (%)</w:t>
            </w:r>
          </w:p>
        </w:tc>
        <w:tc>
          <w:tcPr>
            <w:tcW w:w="761" w:type="pct"/>
            <w:tcBorders>
              <w:top w:val="single" w:sz="4" w:space="0" w:color="auto"/>
              <w:left w:val="single" w:sz="4" w:space="0" w:color="auto"/>
              <w:bottom w:val="single" w:sz="4" w:space="0" w:color="auto"/>
              <w:right w:val="single" w:sz="4" w:space="0" w:color="auto"/>
            </w:tcBorders>
            <w:shd w:val="clear" w:color="auto" w:fill="FFFFFF"/>
            <w:hideMark/>
          </w:tcPr>
          <w:p w14:paraId="75CC728C" w14:textId="77777777" w:rsidR="007B61E9" w:rsidRPr="00D07AA5" w:rsidRDefault="007B61E9" w:rsidP="00013860">
            <w:pPr>
              <w:widowControl w:val="0"/>
              <w:snapToGrid w:val="0"/>
              <w:spacing w:after="120"/>
              <w:jc w:val="both"/>
              <w:rPr>
                <w:rFonts w:eastAsia="Malgun Gothic"/>
                <w:b/>
                <w:sz w:val="21"/>
                <w:szCs w:val="21"/>
                <w:lang w:eastAsia="zh-CN"/>
              </w:rPr>
            </w:pPr>
            <w:r w:rsidRPr="00D07AA5">
              <w:rPr>
                <w:rFonts w:eastAsia="Malgun Gothic"/>
                <w:b/>
                <w:sz w:val="21"/>
                <w:szCs w:val="21"/>
                <w:lang w:eastAsia="zh-CN"/>
              </w:rPr>
              <w:t>SNR (dB)</w:t>
            </w:r>
          </w:p>
        </w:tc>
      </w:tr>
      <w:tr w:rsidR="007B61E9" w:rsidRPr="00D07AA5" w14:paraId="68323F50" w14:textId="77777777" w:rsidTr="00013860">
        <w:trPr>
          <w:trHeight w:val="189"/>
          <w:jc w:val="center"/>
        </w:trPr>
        <w:tc>
          <w:tcPr>
            <w:tcW w:w="352" w:type="pct"/>
            <w:tcBorders>
              <w:top w:val="single" w:sz="4" w:space="0" w:color="auto"/>
              <w:left w:val="single" w:sz="4" w:space="0" w:color="auto"/>
              <w:bottom w:val="single" w:sz="4" w:space="0" w:color="auto"/>
              <w:right w:val="single" w:sz="4" w:space="0" w:color="auto"/>
            </w:tcBorders>
            <w:shd w:val="clear" w:color="auto" w:fill="FFFFFF"/>
            <w:hideMark/>
          </w:tcPr>
          <w:p w14:paraId="7ABE068F"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2-1</w:t>
            </w:r>
          </w:p>
        </w:tc>
        <w:tc>
          <w:tcPr>
            <w:tcW w:w="899" w:type="pct"/>
            <w:tcBorders>
              <w:top w:val="single" w:sz="4" w:space="0" w:color="auto"/>
              <w:left w:val="single" w:sz="4" w:space="0" w:color="auto"/>
              <w:bottom w:val="single" w:sz="4" w:space="0" w:color="auto"/>
              <w:right w:val="single" w:sz="4" w:space="0" w:color="auto"/>
            </w:tcBorders>
            <w:shd w:val="clear" w:color="auto" w:fill="FFFFFF"/>
            <w:hideMark/>
          </w:tcPr>
          <w:p w14:paraId="670E9FAC"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R.WUS.2-1.1</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7106FC3"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100 / 120</w:t>
            </w:r>
          </w:p>
        </w:tc>
        <w:tc>
          <w:tcPr>
            <w:tcW w:w="746" w:type="pct"/>
            <w:tcBorders>
              <w:top w:val="single" w:sz="4" w:space="0" w:color="auto"/>
              <w:left w:val="single" w:sz="4" w:space="0" w:color="auto"/>
              <w:bottom w:val="single" w:sz="4" w:space="0" w:color="auto"/>
              <w:right w:val="single" w:sz="4" w:space="0" w:color="auto"/>
            </w:tcBorders>
            <w:shd w:val="clear" w:color="auto" w:fill="FFFFFF"/>
            <w:hideMark/>
          </w:tcPr>
          <w:p w14:paraId="0C9C635C"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TDLA30-75</w:t>
            </w:r>
          </w:p>
        </w:tc>
        <w:tc>
          <w:tcPr>
            <w:tcW w:w="847" w:type="pct"/>
            <w:tcBorders>
              <w:top w:val="single" w:sz="4" w:space="0" w:color="auto"/>
              <w:left w:val="single" w:sz="4" w:space="0" w:color="auto"/>
              <w:bottom w:val="single" w:sz="4" w:space="0" w:color="auto"/>
              <w:right w:val="single" w:sz="4" w:space="0" w:color="auto"/>
            </w:tcBorders>
            <w:shd w:val="clear" w:color="auto" w:fill="FFFFFF"/>
            <w:hideMark/>
          </w:tcPr>
          <w:p w14:paraId="669C79E4"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1x1</w:t>
            </w:r>
          </w:p>
        </w:tc>
        <w:tc>
          <w:tcPr>
            <w:tcW w:w="777" w:type="pct"/>
            <w:tcBorders>
              <w:top w:val="single" w:sz="4" w:space="0" w:color="auto"/>
              <w:left w:val="single" w:sz="4" w:space="0" w:color="auto"/>
              <w:bottom w:val="single" w:sz="4" w:space="0" w:color="auto"/>
              <w:right w:val="single" w:sz="4" w:space="0" w:color="auto"/>
            </w:tcBorders>
            <w:shd w:val="clear" w:color="auto" w:fill="FFFFFF"/>
            <w:hideMark/>
          </w:tcPr>
          <w:p w14:paraId="1BFD05E2"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1</w:t>
            </w:r>
          </w:p>
        </w:tc>
        <w:tc>
          <w:tcPr>
            <w:tcW w:w="761" w:type="pct"/>
            <w:tcBorders>
              <w:top w:val="single" w:sz="4" w:space="0" w:color="auto"/>
              <w:left w:val="single" w:sz="4" w:space="0" w:color="auto"/>
              <w:bottom w:val="single" w:sz="4" w:space="0" w:color="auto"/>
              <w:right w:val="single" w:sz="4" w:space="0" w:color="auto"/>
            </w:tcBorders>
            <w:shd w:val="clear" w:color="auto" w:fill="FFFFFF"/>
            <w:hideMark/>
          </w:tcPr>
          <w:p w14:paraId="54D771B6"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TBD</w:t>
            </w:r>
          </w:p>
        </w:tc>
      </w:tr>
      <w:tr w:rsidR="007B61E9" w:rsidRPr="00D07AA5" w14:paraId="689CAF0C" w14:textId="77777777" w:rsidTr="00013860">
        <w:trPr>
          <w:trHeight w:val="189"/>
          <w:jc w:val="center"/>
        </w:trPr>
        <w:tc>
          <w:tcPr>
            <w:tcW w:w="352" w:type="pct"/>
            <w:tcBorders>
              <w:top w:val="single" w:sz="4" w:space="0" w:color="auto"/>
              <w:left w:val="single" w:sz="4" w:space="0" w:color="auto"/>
              <w:bottom w:val="single" w:sz="4" w:space="0" w:color="auto"/>
              <w:right w:val="single" w:sz="4" w:space="0" w:color="auto"/>
            </w:tcBorders>
            <w:shd w:val="clear" w:color="auto" w:fill="FFFFFF"/>
            <w:hideMark/>
          </w:tcPr>
          <w:p w14:paraId="6AB3C4FD"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2-2</w:t>
            </w:r>
          </w:p>
        </w:tc>
        <w:tc>
          <w:tcPr>
            <w:tcW w:w="899" w:type="pct"/>
            <w:tcBorders>
              <w:top w:val="single" w:sz="4" w:space="0" w:color="auto"/>
              <w:left w:val="single" w:sz="4" w:space="0" w:color="auto"/>
              <w:bottom w:val="single" w:sz="4" w:space="0" w:color="auto"/>
              <w:right w:val="single" w:sz="4" w:space="0" w:color="auto"/>
            </w:tcBorders>
            <w:shd w:val="clear" w:color="auto" w:fill="FFFFFF"/>
            <w:hideMark/>
          </w:tcPr>
          <w:p w14:paraId="0D991174"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R.WUS.2-1.1</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3F4610"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100 / 120</w:t>
            </w:r>
          </w:p>
        </w:tc>
        <w:tc>
          <w:tcPr>
            <w:tcW w:w="746" w:type="pct"/>
            <w:tcBorders>
              <w:top w:val="single" w:sz="4" w:space="0" w:color="auto"/>
              <w:left w:val="single" w:sz="4" w:space="0" w:color="auto"/>
              <w:bottom w:val="single" w:sz="4" w:space="0" w:color="auto"/>
              <w:right w:val="single" w:sz="4" w:space="0" w:color="auto"/>
            </w:tcBorders>
            <w:shd w:val="clear" w:color="auto" w:fill="FFFFFF"/>
            <w:hideMark/>
          </w:tcPr>
          <w:p w14:paraId="4A6FB31F"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TDLA30-75</w:t>
            </w:r>
          </w:p>
        </w:tc>
        <w:tc>
          <w:tcPr>
            <w:tcW w:w="847" w:type="pct"/>
            <w:tcBorders>
              <w:top w:val="single" w:sz="4" w:space="0" w:color="auto"/>
              <w:left w:val="single" w:sz="4" w:space="0" w:color="auto"/>
              <w:bottom w:val="single" w:sz="4" w:space="0" w:color="auto"/>
              <w:right w:val="single" w:sz="4" w:space="0" w:color="auto"/>
            </w:tcBorders>
            <w:shd w:val="clear" w:color="auto" w:fill="FFFFFF"/>
            <w:hideMark/>
          </w:tcPr>
          <w:p w14:paraId="3A3787E6"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1x1</w:t>
            </w:r>
          </w:p>
        </w:tc>
        <w:tc>
          <w:tcPr>
            <w:tcW w:w="777" w:type="pct"/>
            <w:tcBorders>
              <w:top w:val="single" w:sz="4" w:space="0" w:color="auto"/>
              <w:left w:val="single" w:sz="4" w:space="0" w:color="auto"/>
              <w:bottom w:val="single" w:sz="4" w:space="0" w:color="auto"/>
              <w:right w:val="single" w:sz="4" w:space="0" w:color="auto"/>
            </w:tcBorders>
            <w:shd w:val="clear" w:color="auto" w:fill="FFFFFF"/>
            <w:hideMark/>
          </w:tcPr>
          <w:p w14:paraId="7F656203"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1</w:t>
            </w:r>
          </w:p>
        </w:tc>
        <w:tc>
          <w:tcPr>
            <w:tcW w:w="761" w:type="pct"/>
            <w:tcBorders>
              <w:top w:val="single" w:sz="4" w:space="0" w:color="auto"/>
              <w:left w:val="single" w:sz="4" w:space="0" w:color="auto"/>
              <w:bottom w:val="single" w:sz="4" w:space="0" w:color="auto"/>
              <w:right w:val="single" w:sz="4" w:space="0" w:color="auto"/>
            </w:tcBorders>
            <w:shd w:val="clear" w:color="auto" w:fill="FFFFFF"/>
            <w:hideMark/>
          </w:tcPr>
          <w:p w14:paraId="6F6DF6A9" w14:textId="77777777" w:rsidR="007B61E9" w:rsidRPr="00D07AA5" w:rsidRDefault="007B61E9" w:rsidP="00013860">
            <w:pPr>
              <w:widowControl w:val="0"/>
              <w:snapToGrid w:val="0"/>
              <w:spacing w:after="120"/>
              <w:jc w:val="center"/>
              <w:rPr>
                <w:rFonts w:eastAsia="Malgun Gothic"/>
                <w:sz w:val="21"/>
                <w:szCs w:val="21"/>
                <w:lang w:eastAsia="zh-CN"/>
              </w:rPr>
            </w:pPr>
            <w:r w:rsidRPr="00D07AA5">
              <w:rPr>
                <w:rFonts w:eastAsia="Malgun Gothic"/>
                <w:sz w:val="21"/>
                <w:szCs w:val="21"/>
                <w:lang w:eastAsia="zh-CN"/>
              </w:rPr>
              <w:t>TBD</w:t>
            </w:r>
          </w:p>
        </w:tc>
      </w:tr>
    </w:tbl>
    <w:p w14:paraId="0D459145" w14:textId="77777777" w:rsidR="007B61E9" w:rsidRDefault="007B61E9" w:rsidP="007B61E9">
      <w:pPr>
        <w:widowControl w:val="0"/>
        <w:snapToGrid w:val="0"/>
        <w:spacing w:after="120"/>
        <w:jc w:val="both"/>
        <w:rPr>
          <w:rFonts w:eastAsia="Malgun Gothic"/>
          <w:sz w:val="21"/>
          <w:szCs w:val="21"/>
          <w:lang w:eastAsia="zh-CN"/>
        </w:rPr>
      </w:pPr>
    </w:p>
    <w:p w14:paraId="55463A0E" w14:textId="718E6FCE" w:rsidR="007B61E9" w:rsidRPr="007B61E9" w:rsidRDefault="007B61E9" w:rsidP="007B61E9">
      <w:pPr>
        <w:spacing w:after="0"/>
        <w:rPr>
          <w:rFonts w:eastAsia="Malgun Gothic"/>
          <w:b/>
          <w:bCs/>
          <w:sz w:val="24"/>
          <w:szCs w:val="24"/>
          <w:lang w:eastAsia="zh-CN"/>
        </w:rPr>
      </w:pPr>
      <w:r w:rsidRPr="007B61E9">
        <w:rPr>
          <w:b/>
          <w:bCs/>
          <w:sz w:val="22"/>
          <w:szCs w:val="32"/>
        </w:rPr>
        <w:t>Topic: Draft CRs</w:t>
      </w:r>
    </w:p>
    <w:tbl>
      <w:tblPr>
        <w:tblW w:w="9488" w:type="dxa"/>
        <w:tblCellMar>
          <w:left w:w="0" w:type="dxa"/>
          <w:right w:w="0" w:type="dxa"/>
        </w:tblCellMar>
        <w:tblLook w:val="04A0" w:firstRow="1" w:lastRow="0" w:firstColumn="1" w:lastColumn="0" w:noHBand="0" w:noVBand="1"/>
      </w:tblPr>
      <w:tblGrid>
        <w:gridCol w:w="1529"/>
        <w:gridCol w:w="5121"/>
        <w:gridCol w:w="1443"/>
        <w:gridCol w:w="1395"/>
      </w:tblGrid>
      <w:tr w:rsidR="007B61E9" w:rsidRPr="00D730F9" w14:paraId="4B36A59D" w14:textId="77777777" w:rsidTr="002F614A">
        <w:trPr>
          <w:trHeight w:val="271"/>
        </w:trPr>
        <w:tc>
          <w:tcPr>
            <w:tcW w:w="1529" w:type="dxa"/>
            <w:tcBorders>
              <w:top w:val="single" w:sz="8" w:space="0" w:color="auto"/>
              <w:left w:val="single" w:sz="8" w:space="0" w:color="auto"/>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14:paraId="022E0800" w14:textId="77777777" w:rsidR="007B61E9" w:rsidRPr="002F614A" w:rsidRDefault="007B61E9" w:rsidP="00013860">
            <w:pPr>
              <w:rPr>
                <w:b/>
                <w:bCs/>
              </w:rPr>
            </w:pPr>
            <w:proofErr w:type="spellStart"/>
            <w:r w:rsidRPr="002F614A">
              <w:rPr>
                <w:b/>
                <w:bCs/>
              </w:rPr>
              <w:t>Tdoc</w:t>
            </w:r>
            <w:proofErr w:type="spellEnd"/>
            <w:r w:rsidRPr="002F614A">
              <w:rPr>
                <w:b/>
                <w:bCs/>
              </w:rPr>
              <w:t xml:space="preserve"> number</w:t>
            </w:r>
          </w:p>
        </w:tc>
        <w:tc>
          <w:tcPr>
            <w:tcW w:w="5121" w:type="dxa"/>
            <w:tcBorders>
              <w:top w:val="single" w:sz="8" w:space="0" w:color="auto"/>
              <w:left w:val="nil"/>
              <w:bottom w:val="single" w:sz="8" w:space="0" w:color="auto"/>
              <w:right w:val="single" w:sz="8" w:space="0" w:color="auto"/>
            </w:tcBorders>
            <w:shd w:val="clear" w:color="auto" w:fill="FFFFFF" w:themeFill="background1"/>
            <w:noWrap/>
            <w:tcMar>
              <w:top w:w="0" w:type="dxa"/>
              <w:left w:w="108" w:type="dxa"/>
              <w:bottom w:w="0" w:type="dxa"/>
              <w:right w:w="108" w:type="dxa"/>
            </w:tcMar>
            <w:hideMark/>
          </w:tcPr>
          <w:p w14:paraId="3AF5A478" w14:textId="77777777" w:rsidR="007B61E9" w:rsidRPr="002F614A" w:rsidRDefault="007B61E9" w:rsidP="00013860">
            <w:pPr>
              <w:rPr>
                <w:b/>
                <w:bCs/>
              </w:rPr>
            </w:pPr>
            <w:r w:rsidRPr="002F614A">
              <w:rPr>
                <w:b/>
                <w:bCs/>
              </w:rPr>
              <w:t>Draft CR title</w:t>
            </w:r>
          </w:p>
        </w:tc>
        <w:tc>
          <w:tcPr>
            <w:tcW w:w="1443"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CB35979" w14:textId="77777777" w:rsidR="007B61E9" w:rsidRPr="002F614A" w:rsidRDefault="007B61E9" w:rsidP="00013860">
            <w:pPr>
              <w:rPr>
                <w:b/>
                <w:bCs/>
              </w:rPr>
            </w:pPr>
            <w:r w:rsidRPr="002F614A">
              <w:rPr>
                <w:b/>
                <w:bCs/>
              </w:rPr>
              <w:t>Responsible company</w:t>
            </w:r>
          </w:p>
        </w:tc>
        <w:tc>
          <w:tcPr>
            <w:tcW w:w="1395" w:type="dxa"/>
            <w:tcBorders>
              <w:top w:val="single" w:sz="8" w:space="0" w:color="auto"/>
              <w:left w:val="nil"/>
              <w:bottom w:val="single" w:sz="8" w:space="0" w:color="auto"/>
              <w:right w:val="single" w:sz="8" w:space="0" w:color="auto"/>
            </w:tcBorders>
            <w:shd w:val="clear" w:color="auto" w:fill="FFFFFF" w:themeFill="background1"/>
          </w:tcPr>
          <w:p w14:paraId="077C6B8D" w14:textId="77777777" w:rsidR="007B61E9" w:rsidRPr="002F614A" w:rsidRDefault="007B61E9" w:rsidP="00013860">
            <w:pPr>
              <w:rPr>
                <w:b/>
                <w:bCs/>
              </w:rPr>
            </w:pPr>
            <w:r w:rsidRPr="002F614A">
              <w:rPr>
                <w:b/>
                <w:bCs/>
              </w:rPr>
              <w:t>Status</w:t>
            </w:r>
          </w:p>
        </w:tc>
      </w:tr>
      <w:tr w:rsidR="007B61E9" w:rsidRPr="00D730F9" w14:paraId="12EDE7B1" w14:textId="77777777" w:rsidTr="002F614A">
        <w:trPr>
          <w:trHeight w:val="271"/>
        </w:trPr>
        <w:tc>
          <w:tcPr>
            <w:tcW w:w="1529"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0A7C4404" w14:textId="77777777" w:rsidR="007B61E9" w:rsidRPr="002F614A" w:rsidRDefault="007B61E9" w:rsidP="00013860">
            <w:r w:rsidRPr="002F614A">
              <w:t>R4-2522091</w:t>
            </w:r>
          </w:p>
        </w:tc>
        <w:tc>
          <w:tcPr>
            <w:tcW w:w="5121" w:type="dxa"/>
            <w:tcBorders>
              <w:top w:val="nil"/>
              <w:left w:val="nil"/>
              <w:bottom w:val="single" w:sz="8" w:space="0" w:color="auto"/>
              <w:right w:val="single" w:sz="8" w:space="0" w:color="auto"/>
            </w:tcBorders>
            <w:noWrap/>
            <w:tcMar>
              <w:top w:w="0" w:type="dxa"/>
              <w:left w:w="108" w:type="dxa"/>
              <w:bottom w:w="0" w:type="dxa"/>
              <w:right w:w="108" w:type="dxa"/>
            </w:tcMar>
          </w:tcPr>
          <w:p w14:paraId="5C4A07F9" w14:textId="77777777" w:rsidR="007B61E9" w:rsidRPr="002F614A" w:rsidRDefault="007B61E9" w:rsidP="00013860">
            <w:r w:rsidRPr="002F614A">
              <w:t>Draft big CR on demodulation performance requirements for NR LP-WUS/WUR</w:t>
            </w:r>
          </w:p>
          <w:p w14:paraId="1F20AFFA" w14:textId="77777777" w:rsidR="007B61E9" w:rsidRPr="002F614A" w:rsidRDefault="007B61E9" w:rsidP="00013860"/>
        </w:tc>
        <w:tc>
          <w:tcPr>
            <w:tcW w:w="1443" w:type="dxa"/>
            <w:tcBorders>
              <w:top w:val="nil"/>
              <w:left w:val="nil"/>
              <w:bottom w:val="single" w:sz="8" w:space="0" w:color="auto"/>
              <w:right w:val="single" w:sz="8" w:space="0" w:color="auto"/>
            </w:tcBorders>
            <w:tcMar>
              <w:top w:w="0" w:type="dxa"/>
              <w:left w:w="108" w:type="dxa"/>
              <w:bottom w:w="0" w:type="dxa"/>
              <w:right w:w="108" w:type="dxa"/>
            </w:tcMar>
          </w:tcPr>
          <w:p w14:paraId="440BDF77" w14:textId="77777777" w:rsidR="007B61E9" w:rsidRPr="002F614A" w:rsidRDefault="007B61E9" w:rsidP="00013860">
            <w:pPr>
              <w:rPr>
                <w:color w:val="000000" w:themeColor="text1"/>
              </w:rPr>
            </w:pPr>
            <w:r w:rsidRPr="002F614A">
              <w:rPr>
                <w:color w:val="000000" w:themeColor="text1"/>
              </w:rPr>
              <w:t>Qualcomm</w:t>
            </w:r>
          </w:p>
        </w:tc>
        <w:tc>
          <w:tcPr>
            <w:tcW w:w="1395" w:type="dxa"/>
            <w:tcBorders>
              <w:top w:val="nil"/>
              <w:left w:val="nil"/>
              <w:bottom w:val="single" w:sz="8" w:space="0" w:color="auto"/>
              <w:right w:val="single" w:sz="8" w:space="0" w:color="auto"/>
            </w:tcBorders>
          </w:tcPr>
          <w:p w14:paraId="1688A350" w14:textId="77777777" w:rsidR="007B61E9" w:rsidRPr="002F614A" w:rsidRDefault="007B61E9" w:rsidP="00013860">
            <w:pPr>
              <w:rPr>
                <w:color w:val="000000" w:themeColor="text1"/>
              </w:rPr>
            </w:pPr>
            <w:r w:rsidRPr="002F614A">
              <w:rPr>
                <w:color w:val="000000" w:themeColor="text1"/>
              </w:rPr>
              <w:t>Reserved for post-meeting approval</w:t>
            </w:r>
          </w:p>
        </w:tc>
      </w:tr>
      <w:tr w:rsidR="007B61E9" w:rsidRPr="00D730F9" w14:paraId="0A0A4509" w14:textId="77777777" w:rsidTr="002F614A">
        <w:trPr>
          <w:trHeight w:val="271"/>
        </w:trPr>
        <w:tc>
          <w:tcPr>
            <w:tcW w:w="1529"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4BDE2A8C" w14:textId="77777777" w:rsidR="007B61E9" w:rsidRPr="002F614A" w:rsidRDefault="007B61E9" w:rsidP="00013860">
            <w:r w:rsidRPr="002F614A">
              <w:t>R4-2522701</w:t>
            </w:r>
          </w:p>
        </w:tc>
        <w:tc>
          <w:tcPr>
            <w:tcW w:w="5121" w:type="dxa"/>
            <w:tcBorders>
              <w:top w:val="nil"/>
              <w:left w:val="nil"/>
              <w:bottom w:val="single" w:sz="8" w:space="0" w:color="auto"/>
              <w:right w:val="single" w:sz="8" w:space="0" w:color="auto"/>
            </w:tcBorders>
            <w:noWrap/>
            <w:tcMar>
              <w:top w:w="0" w:type="dxa"/>
              <w:left w:w="108" w:type="dxa"/>
              <w:bottom w:w="0" w:type="dxa"/>
              <w:right w:w="108" w:type="dxa"/>
            </w:tcMar>
          </w:tcPr>
          <w:p w14:paraId="25130E02" w14:textId="77777777" w:rsidR="007B61E9" w:rsidRPr="002F614A" w:rsidRDefault="007B61E9" w:rsidP="00013860">
            <w:r w:rsidRPr="002F614A">
              <w:t>Draft CR on MDR requirements for OFDM and OOK receivers</w:t>
            </w:r>
          </w:p>
          <w:p w14:paraId="670D31B3" w14:textId="77777777" w:rsidR="007B61E9" w:rsidRPr="002F614A" w:rsidRDefault="007B61E9" w:rsidP="00013860"/>
        </w:tc>
        <w:tc>
          <w:tcPr>
            <w:tcW w:w="1443" w:type="dxa"/>
            <w:tcBorders>
              <w:top w:val="nil"/>
              <w:left w:val="nil"/>
              <w:bottom w:val="single" w:sz="8" w:space="0" w:color="auto"/>
              <w:right w:val="single" w:sz="8" w:space="0" w:color="auto"/>
            </w:tcBorders>
            <w:tcMar>
              <w:top w:w="0" w:type="dxa"/>
              <w:left w:w="108" w:type="dxa"/>
              <w:bottom w:w="0" w:type="dxa"/>
              <w:right w:w="108" w:type="dxa"/>
            </w:tcMar>
          </w:tcPr>
          <w:p w14:paraId="00388B1B" w14:textId="77777777" w:rsidR="007B61E9" w:rsidRPr="002F614A" w:rsidRDefault="007B61E9" w:rsidP="00013860">
            <w:pPr>
              <w:rPr>
                <w:color w:val="000000" w:themeColor="text1"/>
              </w:rPr>
            </w:pPr>
            <w:r w:rsidRPr="002F614A">
              <w:rPr>
                <w:color w:val="000000" w:themeColor="text1"/>
              </w:rPr>
              <w:t>Apple</w:t>
            </w:r>
          </w:p>
        </w:tc>
        <w:tc>
          <w:tcPr>
            <w:tcW w:w="1395" w:type="dxa"/>
            <w:tcBorders>
              <w:top w:val="nil"/>
              <w:left w:val="nil"/>
              <w:bottom w:val="single" w:sz="8" w:space="0" w:color="auto"/>
              <w:right w:val="single" w:sz="8" w:space="0" w:color="auto"/>
            </w:tcBorders>
          </w:tcPr>
          <w:p w14:paraId="143D2D94" w14:textId="77777777" w:rsidR="007B61E9" w:rsidRPr="002F614A" w:rsidRDefault="007B61E9" w:rsidP="00013860">
            <w:pPr>
              <w:rPr>
                <w:color w:val="000000" w:themeColor="text1"/>
              </w:rPr>
            </w:pPr>
            <w:r w:rsidRPr="002F614A">
              <w:rPr>
                <w:color w:val="000000" w:themeColor="text1"/>
              </w:rPr>
              <w:t>Endorsed</w:t>
            </w:r>
          </w:p>
        </w:tc>
      </w:tr>
      <w:tr w:rsidR="007B61E9" w:rsidRPr="00D730F9" w14:paraId="7772DFE6" w14:textId="77777777" w:rsidTr="002F614A">
        <w:trPr>
          <w:trHeight w:val="271"/>
        </w:trPr>
        <w:tc>
          <w:tcPr>
            <w:tcW w:w="1529"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470729F1" w14:textId="77777777" w:rsidR="007B61E9" w:rsidRPr="002F614A" w:rsidRDefault="007B61E9" w:rsidP="00013860">
            <w:r w:rsidRPr="002F614A">
              <w:t>R4-2522702</w:t>
            </w:r>
          </w:p>
        </w:tc>
        <w:tc>
          <w:tcPr>
            <w:tcW w:w="5121" w:type="dxa"/>
            <w:tcBorders>
              <w:top w:val="nil"/>
              <w:left w:val="nil"/>
              <w:bottom w:val="single" w:sz="8" w:space="0" w:color="auto"/>
              <w:right w:val="single" w:sz="8" w:space="0" w:color="auto"/>
            </w:tcBorders>
            <w:noWrap/>
            <w:tcMar>
              <w:top w:w="0" w:type="dxa"/>
              <w:left w:w="108" w:type="dxa"/>
              <w:bottom w:w="0" w:type="dxa"/>
              <w:right w:w="108" w:type="dxa"/>
            </w:tcMar>
          </w:tcPr>
          <w:p w14:paraId="78E0CD02" w14:textId="77777777" w:rsidR="007B61E9" w:rsidRPr="002F614A" w:rsidRDefault="007B61E9" w:rsidP="00013860">
            <w:r w:rsidRPr="002F614A">
              <w:t>draft CR: RMC for WUS demodulation performance</w:t>
            </w:r>
          </w:p>
          <w:p w14:paraId="6325BC90" w14:textId="77777777" w:rsidR="007B61E9" w:rsidRPr="002F614A" w:rsidRDefault="007B61E9" w:rsidP="00013860"/>
        </w:tc>
        <w:tc>
          <w:tcPr>
            <w:tcW w:w="1443" w:type="dxa"/>
            <w:tcBorders>
              <w:top w:val="nil"/>
              <w:left w:val="nil"/>
              <w:bottom w:val="single" w:sz="8" w:space="0" w:color="auto"/>
              <w:right w:val="single" w:sz="8" w:space="0" w:color="auto"/>
            </w:tcBorders>
            <w:tcMar>
              <w:top w:w="0" w:type="dxa"/>
              <w:left w:w="108" w:type="dxa"/>
              <w:bottom w:w="0" w:type="dxa"/>
              <w:right w:w="108" w:type="dxa"/>
            </w:tcMar>
          </w:tcPr>
          <w:p w14:paraId="39BFBD4D" w14:textId="77777777" w:rsidR="007B61E9" w:rsidRPr="002F614A" w:rsidRDefault="007B61E9" w:rsidP="00013860">
            <w:pPr>
              <w:rPr>
                <w:color w:val="000000" w:themeColor="text1"/>
              </w:rPr>
            </w:pPr>
            <w:r w:rsidRPr="002F614A">
              <w:rPr>
                <w:color w:val="000000" w:themeColor="text1"/>
              </w:rPr>
              <w:t>Ericsson</w:t>
            </w:r>
          </w:p>
        </w:tc>
        <w:tc>
          <w:tcPr>
            <w:tcW w:w="1395" w:type="dxa"/>
            <w:tcBorders>
              <w:top w:val="nil"/>
              <w:left w:val="nil"/>
              <w:bottom w:val="single" w:sz="8" w:space="0" w:color="auto"/>
              <w:right w:val="single" w:sz="8" w:space="0" w:color="auto"/>
            </w:tcBorders>
          </w:tcPr>
          <w:p w14:paraId="0BCDF669" w14:textId="77777777" w:rsidR="007B61E9" w:rsidRPr="002F614A" w:rsidRDefault="007B61E9" w:rsidP="00013860">
            <w:pPr>
              <w:rPr>
                <w:color w:val="000000" w:themeColor="text1"/>
              </w:rPr>
            </w:pPr>
            <w:r w:rsidRPr="002F614A">
              <w:rPr>
                <w:color w:val="000000" w:themeColor="text1"/>
              </w:rPr>
              <w:t>Endorsed</w:t>
            </w:r>
          </w:p>
        </w:tc>
      </w:tr>
      <w:tr w:rsidR="007B61E9" w:rsidRPr="00D730F9" w14:paraId="76343EAC" w14:textId="77777777" w:rsidTr="002F614A">
        <w:trPr>
          <w:trHeight w:val="271"/>
        </w:trPr>
        <w:tc>
          <w:tcPr>
            <w:tcW w:w="1529"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0D047EE2" w14:textId="77777777" w:rsidR="007B61E9" w:rsidRPr="002F614A" w:rsidRDefault="007B61E9" w:rsidP="00013860">
            <w:r w:rsidRPr="002F614A">
              <w:t>R4-2522703</w:t>
            </w:r>
          </w:p>
        </w:tc>
        <w:tc>
          <w:tcPr>
            <w:tcW w:w="5121" w:type="dxa"/>
            <w:tcBorders>
              <w:top w:val="nil"/>
              <w:left w:val="nil"/>
              <w:bottom w:val="single" w:sz="8" w:space="0" w:color="auto"/>
              <w:right w:val="single" w:sz="8" w:space="0" w:color="auto"/>
            </w:tcBorders>
            <w:noWrap/>
            <w:tcMar>
              <w:top w:w="0" w:type="dxa"/>
              <w:left w:w="108" w:type="dxa"/>
              <w:bottom w:w="0" w:type="dxa"/>
              <w:right w:w="108" w:type="dxa"/>
            </w:tcMar>
          </w:tcPr>
          <w:p w14:paraId="00844F0A" w14:textId="77777777" w:rsidR="007B61E9" w:rsidRPr="002F614A" w:rsidRDefault="007B61E9" w:rsidP="00013860">
            <w:r w:rsidRPr="002F614A">
              <w:t>Draft CR on WUS demodulation requirements for FR1 FDD</w:t>
            </w:r>
          </w:p>
          <w:p w14:paraId="6ED8E92E" w14:textId="77777777" w:rsidR="007B61E9" w:rsidRPr="002F614A" w:rsidRDefault="007B61E9" w:rsidP="00013860"/>
        </w:tc>
        <w:tc>
          <w:tcPr>
            <w:tcW w:w="1443" w:type="dxa"/>
            <w:tcBorders>
              <w:top w:val="nil"/>
              <w:left w:val="nil"/>
              <w:bottom w:val="single" w:sz="8" w:space="0" w:color="auto"/>
              <w:right w:val="single" w:sz="8" w:space="0" w:color="auto"/>
            </w:tcBorders>
            <w:tcMar>
              <w:top w:w="0" w:type="dxa"/>
              <w:left w:w="108" w:type="dxa"/>
              <w:bottom w:w="0" w:type="dxa"/>
              <w:right w:w="108" w:type="dxa"/>
            </w:tcMar>
          </w:tcPr>
          <w:p w14:paraId="12766C8C" w14:textId="77777777" w:rsidR="007B61E9" w:rsidRPr="002F614A" w:rsidRDefault="007B61E9" w:rsidP="00013860">
            <w:pPr>
              <w:rPr>
                <w:color w:val="000000" w:themeColor="text1"/>
              </w:rPr>
            </w:pPr>
            <w:r w:rsidRPr="002F614A">
              <w:rPr>
                <w:color w:val="000000" w:themeColor="text1"/>
              </w:rPr>
              <w:t>Samsung</w:t>
            </w:r>
          </w:p>
        </w:tc>
        <w:tc>
          <w:tcPr>
            <w:tcW w:w="1395" w:type="dxa"/>
            <w:tcBorders>
              <w:top w:val="nil"/>
              <w:left w:val="nil"/>
              <w:bottom w:val="single" w:sz="8" w:space="0" w:color="auto"/>
              <w:right w:val="single" w:sz="8" w:space="0" w:color="auto"/>
            </w:tcBorders>
          </w:tcPr>
          <w:p w14:paraId="642EE5D6" w14:textId="77777777" w:rsidR="007B61E9" w:rsidRPr="002F614A" w:rsidRDefault="007B61E9" w:rsidP="00013860">
            <w:pPr>
              <w:rPr>
                <w:color w:val="000000" w:themeColor="text1"/>
              </w:rPr>
            </w:pPr>
            <w:r w:rsidRPr="002F614A">
              <w:rPr>
                <w:color w:val="000000" w:themeColor="text1"/>
              </w:rPr>
              <w:t>Endorsed</w:t>
            </w:r>
          </w:p>
        </w:tc>
      </w:tr>
      <w:tr w:rsidR="007B61E9" w:rsidRPr="00D730F9" w14:paraId="6C0E4071" w14:textId="77777777" w:rsidTr="002F614A">
        <w:trPr>
          <w:trHeight w:val="271"/>
        </w:trPr>
        <w:tc>
          <w:tcPr>
            <w:tcW w:w="1529"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4D5536F5" w14:textId="77777777" w:rsidR="007B61E9" w:rsidRPr="002F614A" w:rsidRDefault="007B61E9" w:rsidP="00013860">
            <w:r w:rsidRPr="002F614A">
              <w:t>R4-2522704</w:t>
            </w:r>
          </w:p>
        </w:tc>
        <w:tc>
          <w:tcPr>
            <w:tcW w:w="5121" w:type="dxa"/>
            <w:tcBorders>
              <w:top w:val="nil"/>
              <w:left w:val="nil"/>
              <w:bottom w:val="single" w:sz="8" w:space="0" w:color="auto"/>
              <w:right w:val="single" w:sz="8" w:space="0" w:color="auto"/>
            </w:tcBorders>
            <w:noWrap/>
            <w:tcMar>
              <w:top w:w="0" w:type="dxa"/>
              <w:left w:w="108" w:type="dxa"/>
              <w:bottom w:w="0" w:type="dxa"/>
              <w:right w:w="108" w:type="dxa"/>
            </w:tcMar>
          </w:tcPr>
          <w:p w14:paraId="592A3330" w14:textId="77777777" w:rsidR="007B61E9" w:rsidRPr="002F614A" w:rsidRDefault="007B61E9" w:rsidP="00013860">
            <w:r w:rsidRPr="002F614A">
              <w:t>Draft CR on Applicability Rules for LP-WUS Demodulation Requirements</w:t>
            </w:r>
          </w:p>
          <w:p w14:paraId="42FA9EA4" w14:textId="77777777" w:rsidR="007B61E9" w:rsidRPr="002F614A" w:rsidRDefault="007B61E9" w:rsidP="00013860"/>
        </w:tc>
        <w:tc>
          <w:tcPr>
            <w:tcW w:w="1443" w:type="dxa"/>
            <w:tcBorders>
              <w:top w:val="nil"/>
              <w:left w:val="nil"/>
              <w:bottom w:val="single" w:sz="8" w:space="0" w:color="auto"/>
              <w:right w:val="single" w:sz="8" w:space="0" w:color="auto"/>
            </w:tcBorders>
            <w:tcMar>
              <w:top w:w="0" w:type="dxa"/>
              <w:left w:w="108" w:type="dxa"/>
              <w:bottom w:w="0" w:type="dxa"/>
              <w:right w:w="108" w:type="dxa"/>
            </w:tcMar>
          </w:tcPr>
          <w:p w14:paraId="23A4CA21" w14:textId="77777777" w:rsidR="007B61E9" w:rsidRPr="002F614A" w:rsidRDefault="007B61E9" w:rsidP="00013860">
            <w:pPr>
              <w:rPr>
                <w:color w:val="000000" w:themeColor="text1"/>
              </w:rPr>
            </w:pPr>
            <w:r w:rsidRPr="002F614A">
              <w:rPr>
                <w:color w:val="000000" w:themeColor="text1"/>
              </w:rPr>
              <w:t>Apple</w:t>
            </w:r>
          </w:p>
        </w:tc>
        <w:tc>
          <w:tcPr>
            <w:tcW w:w="1395" w:type="dxa"/>
            <w:tcBorders>
              <w:top w:val="nil"/>
              <w:left w:val="nil"/>
              <w:bottom w:val="single" w:sz="8" w:space="0" w:color="auto"/>
              <w:right w:val="single" w:sz="8" w:space="0" w:color="auto"/>
            </w:tcBorders>
          </w:tcPr>
          <w:p w14:paraId="03EB1195" w14:textId="77777777" w:rsidR="007B61E9" w:rsidRPr="002F614A" w:rsidRDefault="007B61E9" w:rsidP="00013860">
            <w:pPr>
              <w:rPr>
                <w:color w:val="000000" w:themeColor="text1"/>
              </w:rPr>
            </w:pPr>
            <w:r w:rsidRPr="002F614A">
              <w:rPr>
                <w:color w:val="000000" w:themeColor="text1"/>
              </w:rPr>
              <w:t>Endorsed</w:t>
            </w:r>
          </w:p>
        </w:tc>
      </w:tr>
      <w:tr w:rsidR="007B61E9" w:rsidRPr="00D730F9" w14:paraId="04DC6DE2" w14:textId="77777777" w:rsidTr="002F614A">
        <w:trPr>
          <w:trHeight w:val="271"/>
        </w:trPr>
        <w:tc>
          <w:tcPr>
            <w:tcW w:w="1529"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79CB1B8B" w14:textId="77777777" w:rsidR="007B61E9" w:rsidRPr="002F614A" w:rsidRDefault="007B61E9" w:rsidP="00013860">
            <w:r w:rsidRPr="002F614A">
              <w:t>R4-2522705</w:t>
            </w:r>
          </w:p>
        </w:tc>
        <w:tc>
          <w:tcPr>
            <w:tcW w:w="5121" w:type="dxa"/>
            <w:tcBorders>
              <w:top w:val="nil"/>
              <w:left w:val="nil"/>
              <w:bottom w:val="single" w:sz="8" w:space="0" w:color="auto"/>
              <w:right w:val="single" w:sz="8" w:space="0" w:color="auto"/>
            </w:tcBorders>
            <w:noWrap/>
            <w:tcMar>
              <w:top w:w="0" w:type="dxa"/>
              <w:left w:w="108" w:type="dxa"/>
              <w:bottom w:w="0" w:type="dxa"/>
              <w:right w:w="108" w:type="dxa"/>
            </w:tcMar>
          </w:tcPr>
          <w:p w14:paraId="7FECA44B" w14:textId="77777777" w:rsidR="007B61E9" w:rsidRPr="002F614A" w:rsidRDefault="007B61E9" w:rsidP="00013860">
            <w:r w:rsidRPr="002F614A">
              <w:t>Draft CR on Common Test Parameters for LP-WUS Demodulation in FR1 and FR2</w:t>
            </w:r>
          </w:p>
          <w:p w14:paraId="3467DABE" w14:textId="77777777" w:rsidR="007B61E9" w:rsidRPr="002F614A" w:rsidRDefault="007B61E9" w:rsidP="00013860"/>
        </w:tc>
        <w:tc>
          <w:tcPr>
            <w:tcW w:w="1443" w:type="dxa"/>
            <w:tcBorders>
              <w:top w:val="nil"/>
              <w:left w:val="nil"/>
              <w:bottom w:val="single" w:sz="8" w:space="0" w:color="auto"/>
              <w:right w:val="single" w:sz="8" w:space="0" w:color="auto"/>
            </w:tcBorders>
            <w:tcMar>
              <w:top w:w="0" w:type="dxa"/>
              <w:left w:w="108" w:type="dxa"/>
              <w:bottom w:w="0" w:type="dxa"/>
              <w:right w:w="108" w:type="dxa"/>
            </w:tcMar>
          </w:tcPr>
          <w:p w14:paraId="0F3F6A7E" w14:textId="77777777" w:rsidR="007B61E9" w:rsidRPr="002F614A" w:rsidRDefault="007B61E9" w:rsidP="00013860">
            <w:pPr>
              <w:rPr>
                <w:color w:val="000000" w:themeColor="text1"/>
              </w:rPr>
            </w:pPr>
            <w:r w:rsidRPr="002F614A">
              <w:rPr>
                <w:color w:val="000000" w:themeColor="text1"/>
              </w:rPr>
              <w:t>Apple</w:t>
            </w:r>
          </w:p>
        </w:tc>
        <w:tc>
          <w:tcPr>
            <w:tcW w:w="1395" w:type="dxa"/>
            <w:tcBorders>
              <w:top w:val="nil"/>
              <w:left w:val="nil"/>
              <w:bottom w:val="single" w:sz="8" w:space="0" w:color="auto"/>
              <w:right w:val="single" w:sz="8" w:space="0" w:color="auto"/>
            </w:tcBorders>
          </w:tcPr>
          <w:p w14:paraId="0EE5117C" w14:textId="77777777" w:rsidR="007B61E9" w:rsidRPr="002F614A" w:rsidRDefault="007B61E9" w:rsidP="00013860">
            <w:pPr>
              <w:rPr>
                <w:color w:val="000000" w:themeColor="text1"/>
              </w:rPr>
            </w:pPr>
            <w:r w:rsidRPr="002F614A">
              <w:rPr>
                <w:color w:val="000000" w:themeColor="text1"/>
              </w:rPr>
              <w:t>Endorsed</w:t>
            </w:r>
          </w:p>
        </w:tc>
      </w:tr>
      <w:tr w:rsidR="007B61E9" w:rsidRPr="00D730F9" w14:paraId="1133B273" w14:textId="77777777" w:rsidTr="002F614A">
        <w:trPr>
          <w:trHeight w:val="271"/>
        </w:trPr>
        <w:tc>
          <w:tcPr>
            <w:tcW w:w="1529"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1770348C" w14:textId="77777777" w:rsidR="007B61E9" w:rsidRPr="002F614A" w:rsidRDefault="007B61E9" w:rsidP="00013860">
            <w:pPr>
              <w:rPr>
                <w:b/>
                <w:bCs/>
              </w:rPr>
            </w:pPr>
            <w:r w:rsidRPr="002F614A">
              <w:t>R4-2522794</w:t>
            </w:r>
          </w:p>
        </w:tc>
        <w:tc>
          <w:tcPr>
            <w:tcW w:w="5121" w:type="dxa"/>
            <w:tcBorders>
              <w:top w:val="nil"/>
              <w:left w:val="nil"/>
              <w:bottom w:val="single" w:sz="8" w:space="0" w:color="auto"/>
              <w:right w:val="single" w:sz="8" w:space="0" w:color="auto"/>
            </w:tcBorders>
            <w:noWrap/>
            <w:tcMar>
              <w:top w:w="0" w:type="dxa"/>
              <w:left w:w="108" w:type="dxa"/>
              <w:bottom w:w="0" w:type="dxa"/>
              <w:right w:w="108" w:type="dxa"/>
            </w:tcMar>
          </w:tcPr>
          <w:p w14:paraId="469C903D" w14:textId="77777777" w:rsidR="007B61E9" w:rsidRPr="002F614A" w:rsidRDefault="007B61E9" w:rsidP="00013860">
            <w:r w:rsidRPr="002F614A">
              <w:t xml:space="preserve">(NR_LPWUS-Perf) </w:t>
            </w:r>
            <w:proofErr w:type="spellStart"/>
            <w:r w:rsidRPr="002F614A">
              <w:t>DraftCR</w:t>
            </w:r>
            <w:proofErr w:type="spellEnd"/>
            <w:r w:rsidRPr="002F614A">
              <w:t xml:space="preserve"> on 38.101-4 for adding FR1 TDD requirements</w:t>
            </w:r>
          </w:p>
          <w:p w14:paraId="7F564288" w14:textId="77777777" w:rsidR="007B61E9" w:rsidRPr="002F614A" w:rsidRDefault="007B61E9" w:rsidP="00013860">
            <w:pPr>
              <w:rPr>
                <w:b/>
                <w:bCs/>
              </w:rPr>
            </w:pPr>
          </w:p>
        </w:tc>
        <w:tc>
          <w:tcPr>
            <w:tcW w:w="1443" w:type="dxa"/>
            <w:tcBorders>
              <w:top w:val="nil"/>
              <w:left w:val="nil"/>
              <w:bottom w:val="single" w:sz="8" w:space="0" w:color="auto"/>
              <w:right w:val="single" w:sz="8" w:space="0" w:color="auto"/>
            </w:tcBorders>
            <w:tcMar>
              <w:top w:w="0" w:type="dxa"/>
              <w:left w:w="108" w:type="dxa"/>
              <w:bottom w:w="0" w:type="dxa"/>
              <w:right w:w="108" w:type="dxa"/>
            </w:tcMar>
          </w:tcPr>
          <w:p w14:paraId="2B435B76" w14:textId="77777777" w:rsidR="007B61E9" w:rsidRPr="002F614A" w:rsidRDefault="007B61E9" w:rsidP="00013860">
            <w:pPr>
              <w:rPr>
                <w:b/>
                <w:bCs/>
              </w:rPr>
            </w:pPr>
            <w:r w:rsidRPr="002F614A">
              <w:rPr>
                <w:color w:val="000000" w:themeColor="text1"/>
              </w:rPr>
              <w:t>Nokia</w:t>
            </w:r>
          </w:p>
        </w:tc>
        <w:tc>
          <w:tcPr>
            <w:tcW w:w="1395" w:type="dxa"/>
            <w:tcBorders>
              <w:top w:val="nil"/>
              <w:left w:val="nil"/>
              <w:bottom w:val="single" w:sz="8" w:space="0" w:color="auto"/>
              <w:right w:val="single" w:sz="8" w:space="0" w:color="auto"/>
            </w:tcBorders>
          </w:tcPr>
          <w:p w14:paraId="521881AD" w14:textId="77777777" w:rsidR="007B61E9" w:rsidRPr="002F614A" w:rsidRDefault="007B61E9" w:rsidP="00013860">
            <w:pPr>
              <w:rPr>
                <w:b/>
                <w:bCs/>
              </w:rPr>
            </w:pPr>
            <w:r w:rsidRPr="002F614A">
              <w:rPr>
                <w:color w:val="000000" w:themeColor="text1"/>
              </w:rPr>
              <w:t>Endorsed</w:t>
            </w:r>
          </w:p>
        </w:tc>
      </w:tr>
    </w:tbl>
    <w:p w14:paraId="6368B3F6" w14:textId="77777777" w:rsidR="00B72BC5" w:rsidRDefault="00B72BC5" w:rsidP="00607074">
      <w:pPr>
        <w:rPr>
          <w:rFonts w:eastAsia="宋体"/>
          <w:szCs w:val="24"/>
          <w:lang w:eastAsia="zh-CN"/>
        </w:rPr>
      </w:pPr>
    </w:p>
    <w:p w14:paraId="7406140D" w14:textId="77777777" w:rsidR="001266B5" w:rsidRDefault="001266B5" w:rsidP="00607074">
      <w:pPr>
        <w:rPr>
          <w:rFonts w:eastAsia="宋体"/>
          <w:szCs w:val="24"/>
          <w:lang w:eastAsia="zh-CN"/>
        </w:rPr>
      </w:pPr>
    </w:p>
    <w:p w14:paraId="336F2C0B" w14:textId="26386836" w:rsidR="00926CDA" w:rsidRDefault="00926CDA" w:rsidP="00926CDA">
      <w:pPr>
        <w:pStyle w:val="4"/>
        <w:rPr>
          <w:lang w:eastAsia="ja-JP"/>
        </w:rPr>
      </w:pPr>
      <w:r>
        <w:rPr>
          <w:lang w:eastAsia="ja-JP"/>
        </w:rPr>
        <w:t>2.4.2</w:t>
      </w:r>
      <w:r>
        <w:rPr>
          <w:lang w:eastAsia="ja-JP"/>
        </w:rPr>
        <w:tab/>
        <w:t>Remaining Open issues</w:t>
      </w:r>
    </w:p>
    <w:p w14:paraId="157C0141" w14:textId="77777777" w:rsidR="00FD7A8A" w:rsidRDefault="00FD7A8A" w:rsidP="009668DC">
      <w:pPr>
        <w:rPr>
          <w:rFonts w:eastAsiaTheme="minorEastAsia"/>
          <w:lang w:eastAsia="zh-CN"/>
        </w:rPr>
      </w:pPr>
      <w:r>
        <w:rPr>
          <w:rFonts w:eastAsiaTheme="minorEastAsia" w:hint="eastAsia"/>
          <w:lang w:eastAsia="zh-CN"/>
        </w:rPr>
        <w:t xml:space="preserve">Performance part: </w:t>
      </w:r>
    </w:p>
    <w:p w14:paraId="74A65107" w14:textId="503A32A6" w:rsidR="00FD7A8A" w:rsidRPr="00FD7A8A" w:rsidRDefault="00294D8E" w:rsidP="00550CEC">
      <w:pPr>
        <w:pStyle w:val="aff8"/>
        <w:numPr>
          <w:ilvl w:val="0"/>
          <w:numId w:val="27"/>
        </w:numPr>
        <w:ind w:leftChars="0"/>
        <w:rPr>
          <w:rFonts w:ascii="Times New Roman" w:eastAsiaTheme="minorEastAsia" w:hAnsi="Times New Roman"/>
          <w:sz w:val="20"/>
          <w:szCs w:val="21"/>
          <w:lang w:eastAsia="zh-CN"/>
        </w:rPr>
      </w:pPr>
      <w:r>
        <w:rPr>
          <w:rFonts w:ascii="Times New Roman" w:eastAsiaTheme="minorEastAsia" w:hAnsi="Times New Roman"/>
          <w:sz w:val="20"/>
          <w:szCs w:val="21"/>
          <w:lang w:eastAsia="zh-CN"/>
        </w:rPr>
        <w:t>F</w:t>
      </w:r>
      <w:r>
        <w:rPr>
          <w:rFonts w:ascii="Times New Roman" w:eastAsiaTheme="minorEastAsia" w:hAnsi="Times New Roman" w:hint="eastAsia"/>
          <w:sz w:val="20"/>
          <w:szCs w:val="21"/>
          <w:lang w:eastAsia="zh-CN"/>
        </w:rPr>
        <w:t xml:space="preserve">inalization of </w:t>
      </w:r>
      <w:r w:rsidR="00FD7A8A" w:rsidRPr="00FD7A8A">
        <w:rPr>
          <w:rFonts w:ascii="Times New Roman" w:eastAsiaTheme="minorEastAsia" w:hAnsi="Times New Roman"/>
          <w:sz w:val="20"/>
          <w:szCs w:val="21"/>
          <w:lang w:eastAsia="zh-CN"/>
        </w:rPr>
        <w:t>RRM performance requirements and test cases</w:t>
      </w:r>
    </w:p>
    <w:p w14:paraId="6B767F30" w14:textId="542C2F0B" w:rsidR="00FD7A8A" w:rsidRPr="00FD7A8A" w:rsidRDefault="00294D8E" w:rsidP="00550CEC">
      <w:pPr>
        <w:pStyle w:val="aff8"/>
        <w:numPr>
          <w:ilvl w:val="0"/>
          <w:numId w:val="27"/>
        </w:numPr>
        <w:ind w:leftChars="0"/>
        <w:rPr>
          <w:rFonts w:ascii="Times New Roman" w:eastAsiaTheme="minorEastAsia" w:hAnsi="Times New Roman"/>
          <w:sz w:val="20"/>
          <w:szCs w:val="21"/>
          <w:lang w:eastAsia="zh-CN"/>
        </w:rPr>
      </w:pPr>
      <w:r>
        <w:rPr>
          <w:rFonts w:ascii="Times New Roman" w:eastAsiaTheme="minorEastAsia" w:hAnsi="Times New Roman"/>
          <w:sz w:val="20"/>
          <w:szCs w:val="21"/>
          <w:lang w:eastAsia="zh-CN"/>
        </w:rPr>
        <w:t>F</w:t>
      </w:r>
      <w:r>
        <w:rPr>
          <w:rFonts w:ascii="Times New Roman" w:eastAsiaTheme="minorEastAsia" w:hAnsi="Times New Roman" w:hint="eastAsia"/>
          <w:sz w:val="20"/>
          <w:szCs w:val="21"/>
          <w:lang w:eastAsia="zh-CN"/>
        </w:rPr>
        <w:t xml:space="preserve">inalization of </w:t>
      </w:r>
      <w:r w:rsidR="00710421">
        <w:rPr>
          <w:rFonts w:ascii="Times New Roman" w:eastAsiaTheme="minorEastAsia" w:hAnsi="Times New Roman" w:hint="eastAsia"/>
          <w:sz w:val="20"/>
          <w:szCs w:val="21"/>
          <w:lang w:eastAsia="zh-CN"/>
        </w:rPr>
        <w:t>D</w:t>
      </w:r>
      <w:r w:rsidR="00FD7A8A" w:rsidRPr="00FD7A8A">
        <w:rPr>
          <w:rFonts w:ascii="Times New Roman" w:eastAsiaTheme="minorEastAsia" w:hAnsi="Times New Roman"/>
          <w:sz w:val="20"/>
          <w:szCs w:val="21"/>
          <w:lang w:eastAsia="zh-CN"/>
        </w:rPr>
        <w:t>emodulation performance requirements and test cases</w:t>
      </w:r>
    </w:p>
    <w:p w14:paraId="5EBB535F" w14:textId="77777777" w:rsidR="00FD7A8A" w:rsidRPr="009668DC" w:rsidRDefault="00FD7A8A" w:rsidP="009668DC">
      <w:pPr>
        <w:rPr>
          <w:rFonts w:eastAsiaTheme="minorEastAsia"/>
          <w:lang w:eastAsia="zh-CN"/>
        </w:rPr>
      </w:pPr>
    </w:p>
    <w:p w14:paraId="222DBB53" w14:textId="77777777" w:rsidR="006D5CFD" w:rsidRDefault="00E059FA">
      <w:pPr>
        <w:pStyle w:val="2"/>
        <w:rPr>
          <w:lang w:eastAsia="ja-JP"/>
        </w:rPr>
      </w:pPr>
      <w:r>
        <w:rPr>
          <w:lang w:eastAsia="ja-JP"/>
        </w:rPr>
        <w:t>2.5</w:t>
      </w:r>
      <w:r>
        <w:rPr>
          <w:lang w:eastAsia="ja-JP"/>
        </w:rPr>
        <w:tab/>
      </w:r>
      <w:r>
        <w:rPr>
          <w:rFonts w:hint="eastAsia"/>
          <w:lang w:eastAsia="ja-JP"/>
        </w:rPr>
        <w:t>RAN</w:t>
      </w:r>
      <w:r>
        <w:rPr>
          <w:lang w:eastAsia="ja-JP"/>
        </w:rPr>
        <w:t>5</w:t>
      </w:r>
    </w:p>
    <w:p w14:paraId="4F782669" w14:textId="77777777" w:rsidR="006D5CFD" w:rsidRDefault="00E059FA">
      <w:pPr>
        <w:pStyle w:val="4"/>
        <w:rPr>
          <w:lang w:eastAsia="ja-JP"/>
        </w:rPr>
      </w:pPr>
      <w:r>
        <w:rPr>
          <w:lang w:eastAsia="ja-JP"/>
        </w:rPr>
        <w:t>2.5.1</w:t>
      </w:r>
      <w:r>
        <w:rPr>
          <w:lang w:eastAsia="ja-JP"/>
        </w:rPr>
        <w:tab/>
        <w:t>Agreements</w:t>
      </w:r>
    </w:p>
    <w:p w14:paraId="4F665A04" w14:textId="77777777" w:rsidR="006D5CFD" w:rsidRDefault="00E059FA">
      <w:pPr>
        <w:pStyle w:val="4"/>
        <w:rPr>
          <w:lang w:eastAsia="ja-JP"/>
        </w:rPr>
      </w:pPr>
      <w:r>
        <w:rPr>
          <w:lang w:eastAsia="ja-JP"/>
        </w:rPr>
        <w:t>2.5.2</w:t>
      </w:r>
      <w:r>
        <w:rPr>
          <w:lang w:eastAsia="ja-JP"/>
        </w:rPr>
        <w:tab/>
        <w:t>Remaining Open issues</w:t>
      </w:r>
    </w:p>
    <w:p w14:paraId="24983D6C" w14:textId="77777777" w:rsidR="006D5CFD" w:rsidRDefault="00E059FA">
      <w:pPr>
        <w:pStyle w:val="4"/>
        <w:rPr>
          <w:lang w:eastAsia="ja-JP"/>
        </w:rPr>
      </w:pPr>
      <w:r>
        <w:rPr>
          <w:lang w:eastAsia="ja-JP"/>
        </w:rPr>
        <w:t>2.5.3</w:t>
      </w:r>
      <w:r>
        <w:rPr>
          <w:lang w:eastAsia="ja-JP"/>
        </w:rPr>
        <w:tab/>
        <w:t>Remaining Open issues with cross-WG dependencies</w:t>
      </w:r>
    </w:p>
    <w:p w14:paraId="7F791645" w14:textId="77777777" w:rsidR="006D5CFD" w:rsidRDefault="00E059FA">
      <w:pPr>
        <w:pStyle w:val="2"/>
        <w:rPr>
          <w:lang w:eastAsia="ja-JP"/>
        </w:rPr>
      </w:pPr>
      <w:r>
        <w:rPr>
          <w:lang w:eastAsia="ja-JP"/>
        </w:rPr>
        <w:t>2.6</w:t>
      </w:r>
      <w:r>
        <w:rPr>
          <w:lang w:eastAsia="ja-JP"/>
        </w:rPr>
        <w:tab/>
      </w:r>
      <w:r>
        <w:rPr>
          <w:rFonts w:hint="eastAsia"/>
          <w:lang w:eastAsia="ja-JP"/>
        </w:rPr>
        <w:t>RAN6</w:t>
      </w:r>
    </w:p>
    <w:p w14:paraId="6358648D" w14:textId="77777777" w:rsidR="006D5CFD" w:rsidRDefault="00E059FA">
      <w:pPr>
        <w:pStyle w:val="4"/>
        <w:rPr>
          <w:lang w:eastAsia="ja-JP"/>
        </w:rPr>
      </w:pPr>
      <w:r>
        <w:rPr>
          <w:lang w:eastAsia="ja-JP"/>
        </w:rPr>
        <w:t>2.6.1</w:t>
      </w:r>
      <w:r>
        <w:rPr>
          <w:lang w:eastAsia="ja-JP"/>
        </w:rPr>
        <w:tab/>
        <w:t>Agreements</w:t>
      </w:r>
    </w:p>
    <w:p w14:paraId="51166F6E" w14:textId="77777777" w:rsidR="006D5CFD" w:rsidRDefault="00E059FA">
      <w:pPr>
        <w:pStyle w:val="4"/>
        <w:rPr>
          <w:rFonts w:cs="Arial"/>
          <w:lang w:eastAsia="ja-JP"/>
        </w:rPr>
      </w:pPr>
      <w:r>
        <w:rPr>
          <w:lang w:eastAsia="ja-JP"/>
        </w:rPr>
        <w:t>2.6.2</w:t>
      </w:r>
      <w:r>
        <w:rPr>
          <w:lang w:eastAsia="ja-JP"/>
        </w:rPr>
        <w:tab/>
        <w:t>Remaining Open issues</w:t>
      </w:r>
    </w:p>
    <w:p w14:paraId="64BDB29D" w14:textId="77777777" w:rsidR="006D5CFD" w:rsidRDefault="00E059FA">
      <w:pPr>
        <w:pStyle w:val="2"/>
      </w:pPr>
      <w:r>
        <w:t>3.</w:t>
      </w:r>
      <w:r>
        <w:tab/>
        <w:t>Detailed progress in SA/CT WGs since last TSG meeting (for all involved WGs)</w:t>
      </w:r>
    </w:p>
    <w:p w14:paraId="5C7A2134" w14:textId="77777777"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589E82" w14:textId="77777777" w:rsidR="006D5CFD" w:rsidRDefault="00E059FA">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6C5BA2A" w14:textId="77777777" w:rsidR="006D5CFD" w:rsidRDefault="00E059FA">
      <w:pPr>
        <w:pStyle w:val="4"/>
        <w:rPr>
          <w:lang w:eastAsia="ja-JP"/>
        </w:rPr>
      </w:pPr>
      <w:r>
        <w:rPr>
          <w:lang w:eastAsia="ja-JP"/>
        </w:rPr>
        <w:t>3.1.1</w:t>
      </w:r>
      <w:r>
        <w:rPr>
          <w:lang w:eastAsia="ja-JP"/>
        </w:rPr>
        <w:tab/>
        <w:t>Agreements with cross-TSG impacts</w:t>
      </w:r>
    </w:p>
    <w:p w14:paraId="4A83CE66" w14:textId="77777777" w:rsidR="006D5CFD" w:rsidRDefault="00E059FA">
      <w:pPr>
        <w:pStyle w:val="4"/>
        <w:rPr>
          <w:lang w:eastAsia="ja-JP"/>
        </w:rPr>
      </w:pPr>
      <w:r>
        <w:rPr>
          <w:lang w:eastAsia="ja-JP"/>
        </w:rPr>
        <w:t>3.1.2</w:t>
      </w:r>
      <w:r>
        <w:rPr>
          <w:lang w:eastAsia="ja-JP"/>
        </w:rPr>
        <w:tab/>
        <w:t>Remaining Open issues with cross-TSG impacts</w:t>
      </w:r>
    </w:p>
    <w:p w14:paraId="3D920389" w14:textId="77777777"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9E6880" w14:textId="77777777" w:rsidR="006D5CFD" w:rsidRDefault="00E059FA">
      <w:pPr>
        <w:pStyle w:val="2"/>
      </w:pPr>
      <w:r>
        <w:t>4.</w:t>
      </w:r>
      <w:r>
        <w:tab/>
        <w:t>References</w:t>
      </w:r>
    </w:p>
    <w:p w14:paraId="491BC626" w14:textId="77777777" w:rsidR="006D5CFD" w:rsidRDefault="00E059FA">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360D5CF" w14:textId="77777777" w:rsidR="00367014" w:rsidRDefault="00367014" w:rsidP="007F1356">
      <w:pPr>
        <w:rPr>
          <w:sz w:val="18"/>
          <w:szCs w:val="18"/>
          <w:lang w:eastAsia="zh-CN"/>
        </w:rPr>
      </w:pPr>
    </w:p>
    <w:p w14:paraId="2BA0C718" w14:textId="097D4FDC" w:rsidR="00367014" w:rsidRPr="009977F2" w:rsidRDefault="00367014" w:rsidP="00367014">
      <w:pPr>
        <w:outlineLvl w:val="2"/>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w:t>
      </w:r>
      <w:r>
        <w:rPr>
          <w:rFonts w:ascii="Times" w:eastAsiaTheme="minorEastAsia" w:hAnsi="Times" w:hint="eastAsia"/>
          <w:b/>
          <w:sz w:val="24"/>
          <w:u w:val="single"/>
          <w:lang w:eastAsia="zh-CN"/>
        </w:rPr>
        <w:t>4</w:t>
      </w:r>
      <w:r w:rsidRPr="00E47AF4">
        <w:rPr>
          <w:rFonts w:ascii="Times" w:eastAsiaTheme="minorEastAsia" w:hAnsi="Times"/>
          <w:b/>
          <w:sz w:val="24"/>
          <w:u w:val="single"/>
          <w:lang w:eastAsia="zh-CN"/>
        </w:rPr>
        <w:t>#</w:t>
      </w:r>
      <w:r>
        <w:rPr>
          <w:rFonts w:ascii="Times" w:eastAsiaTheme="minorEastAsia" w:hAnsi="Times"/>
          <w:b/>
          <w:sz w:val="24"/>
          <w:u w:val="single"/>
          <w:lang w:eastAsia="zh-CN"/>
        </w:rPr>
        <w:t>1</w:t>
      </w:r>
      <w:r w:rsidR="00A43712">
        <w:rPr>
          <w:rFonts w:ascii="Times" w:eastAsiaTheme="minorEastAsia" w:hAnsi="Times" w:hint="eastAsia"/>
          <w:b/>
          <w:sz w:val="24"/>
          <w:u w:val="single"/>
          <w:lang w:eastAsia="zh-CN"/>
        </w:rPr>
        <w:t>1</w:t>
      </w:r>
      <w:r>
        <w:rPr>
          <w:rFonts w:ascii="Times" w:eastAsiaTheme="minorEastAsia" w:hAnsi="Times" w:hint="eastAsia"/>
          <w:b/>
          <w:sz w:val="24"/>
          <w:u w:val="single"/>
          <w:lang w:eastAsia="zh-CN"/>
        </w:rPr>
        <w:t>6</w:t>
      </w:r>
      <w:r w:rsidR="00702EDD">
        <w:rPr>
          <w:rFonts w:ascii="Times" w:eastAsiaTheme="minorEastAsia" w:hAnsi="Times" w:hint="eastAsia"/>
          <w:b/>
          <w:sz w:val="24"/>
          <w:u w:val="single"/>
          <w:lang w:eastAsia="zh-CN"/>
        </w:rPr>
        <w:t>bis</w:t>
      </w:r>
    </w:p>
    <w:p w14:paraId="6122B518"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R4-2513094</w:t>
      </w:r>
      <w:r w:rsidRPr="000F68F4">
        <w:rPr>
          <w:rFonts w:ascii="Times New Roman" w:hAnsi="Times New Roman"/>
          <w:lang w:eastAsia="x-none"/>
        </w:rPr>
        <w:tab/>
        <w:t>Discussion on RRM performance requirements for LP-WUSWUR</w:t>
      </w:r>
      <w:r w:rsidRPr="000F68F4">
        <w:rPr>
          <w:rFonts w:ascii="Times New Roman" w:hAnsi="Times New Roman"/>
          <w:lang w:eastAsia="x-none"/>
        </w:rPr>
        <w:tab/>
        <w:t>OPPO</w:t>
      </w:r>
    </w:p>
    <w:p w14:paraId="0B8A42EC"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R4-2513163</w:t>
      </w:r>
      <w:r w:rsidRPr="000F68F4">
        <w:rPr>
          <w:rFonts w:ascii="Times New Roman" w:hAnsi="Times New Roman"/>
          <w:lang w:eastAsia="x-none"/>
        </w:rPr>
        <w:tab/>
        <w:t>Further discussion on LP-WUS demodulation requirements</w:t>
      </w:r>
      <w:r w:rsidRPr="000F68F4">
        <w:rPr>
          <w:rFonts w:ascii="Times New Roman" w:hAnsi="Times New Roman"/>
          <w:lang w:eastAsia="x-none"/>
        </w:rPr>
        <w:tab/>
        <w:t>CATT</w:t>
      </w:r>
    </w:p>
    <w:p w14:paraId="52360C1C"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R4-2513195</w:t>
      </w:r>
      <w:r w:rsidRPr="000F68F4">
        <w:rPr>
          <w:rFonts w:ascii="Times New Roman" w:hAnsi="Times New Roman"/>
          <w:lang w:eastAsia="x-none"/>
        </w:rPr>
        <w:tab/>
        <w:t>Discussion on RRM performance requirements for Rel-19 LP-WUS</w:t>
      </w:r>
      <w:r w:rsidRPr="000F68F4">
        <w:rPr>
          <w:rFonts w:ascii="Times New Roman" w:hAnsi="Times New Roman"/>
          <w:lang w:eastAsia="x-none"/>
        </w:rPr>
        <w:tab/>
        <w:t>CATT</w:t>
      </w:r>
    </w:p>
    <w:p w14:paraId="7E7B66BC"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R4-2513243</w:t>
      </w:r>
      <w:r w:rsidRPr="000F68F4">
        <w:rPr>
          <w:rFonts w:ascii="Times New Roman" w:hAnsi="Times New Roman"/>
          <w:lang w:eastAsia="x-none"/>
        </w:rPr>
        <w:tab/>
        <w:t>Discussion on BS conformance testing for LP-WUS/WUR</w:t>
      </w:r>
      <w:r w:rsidRPr="000F68F4">
        <w:rPr>
          <w:rFonts w:ascii="Times New Roman" w:hAnsi="Times New Roman"/>
          <w:lang w:eastAsia="x-none"/>
        </w:rPr>
        <w:tab/>
        <w:t>CATT</w:t>
      </w:r>
    </w:p>
    <w:p w14:paraId="5F212EF5"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R4-2513244</w:t>
      </w:r>
      <w:r w:rsidRPr="000F68F4">
        <w:rPr>
          <w:rFonts w:ascii="Times New Roman" w:hAnsi="Times New Roman"/>
          <w:lang w:eastAsia="x-none"/>
        </w:rPr>
        <w:tab/>
        <w:t>Discussion on Demodulation performance requirements for LP-WUS/WUR</w:t>
      </w:r>
      <w:r w:rsidRPr="000F68F4">
        <w:rPr>
          <w:rFonts w:ascii="Times New Roman" w:hAnsi="Times New Roman"/>
          <w:lang w:eastAsia="x-none"/>
        </w:rPr>
        <w:tab/>
        <w:t>CATT</w:t>
      </w:r>
    </w:p>
    <w:p w14:paraId="1713662A"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R4-2513371</w:t>
      </w:r>
      <w:r w:rsidRPr="000F68F4">
        <w:rPr>
          <w:rFonts w:ascii="Times New Roman" w:hAnsi="Times New Roman"/>
          <w:lang w:eastAsia="x-none"/>
        </w:rPr>
        <w:tab/>
        <w:t>Discussion on RRM performance requirements for LP-WUS/WUR</w:t>
      </w:r>
      <w:r w:rsidRPr="000F68F4">
        <w:rPr>
          <w:rFonts w:ascii="Times New Roman" w:hAnsi="Times New Roman"/>
          <w:lang w:eastAsia="x-none"/>
        </w:rPr>
        <w:tab/>
        <w:t>China Telecom</w:t>
      </w:r>
    </w:p>
    <w:p w14:paraId="5E432815"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R4-2513433</w:t>
      </w:r>
      <w:r w:rsidRPr="000F68F4">
        <w:rPr>
          <w:rFonts w:ascii="Times New Roman" w:hAnsi="Times New Roman"/>
          <w:lang w:eastAsia="x-none"/>
        </w:rPr>
        <w:tab/>
        <w:t>Discussion on performance requirements for LP-WUS</w:t>
      </w:r>
      <w:r w:rsidRPr="000F68F4">
        <w:rPr>
          <w:rFonts w:ascii="Times New Roman" w:hAnsi="Times New Roman"/>
          <w:lang w:eastAsia="x-none"/>
        </w:rPr>
        <w:tab/>
      </w:r>
      <w:proofErr w:type="spellStart"/>
      <w:proofErr w:type="gramStart"/>
      <w:r w:rsidRPr="000F68F4">
        <w:rPr>
          <w:rFonts w:ascii="Times New Roman" w:hAnsi="Times New Roman"/>
          <w:lang w:eastAsia="x-none"/>
        </w:rPr>
        <w:t>Huawei,HiSilicon</w:t>
      </w:r>
      <w:proofErr w:type="spellEnd"/>
      <w:proofErr w:type="gramEnd"/>
    </w:p>
    <w:p w14:paraId="51658AC4"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R4-2513503</w:t>
      </w:r>
      <w:r w:rsidRPr="000F68F4">
        <w:rPr>
          <w:rFonts w:ascii="Times New Roman" w:hAnsi="Times New Roman"/>
          <w:lang w:eastAsia="x-none"/>
        </w:rPr>
        <w:tab/>
        <w:t>Further consideration on performance part for LP-WUR</w:t>
      </w:r>
      <w:r w:rsidRPr="000F68F4">
        <w:rPr>
          <w:rFonts w:ascii="Times New Roman" w:hAnsi="Times New Roman"/>
          <w:lang w:eastAsia="x-none"/>
        </w:rPr>
        <w:tab/>
        <w:t>vivo</w:t>
      </w:r>
    </w:p>
    <w:p w14:paraId="3F895293"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R4-2513516</w:t>
      </w:r>
      <w:r w:rsidRPr="000F68F4">
        <w:rPr>
          <w:rFonts w:ascii="Times New Roman" w:hAnsi="Times New Roman"/>
          <w:lang w:eastAsia="x-none"/>
        </w:rPr>
        <w:tab/>
        <w:t>Topic summary for [116bis][210] NR_LPWUS_RRM</w:t>
      </w:r>
      <w:r w:rsidRPr="000F68F4">
        <w:rPr>
          <w:rFonts w:ascii="Times New Roman" w:hAnsi="Times New Roman"/>
          <w:lang w:eastAsia="x-none"/>
        </w:rPr>
        <w:tab/>
        <w:t>Moderator (vivo)</w:t>
      </w:r>
    </w:p>
    <w:p w14:paraId="1231B549"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R4-2513526</w:t>
      </w:r>
      <w:r w:rsidRPr="000F68F4">
        <w:rPr>
          <w:rFonts w:ascii="Times New Roman" w:hAnsi="Times New Roman"/>
          <w:lang w:eastAsia="x-none"/>
        </w:rPr>
        <w:tab/>
        <w:t xml:space="preserve">Topic summary for [116bis][220] </w:t>
      </w:r>
      <w:proofErr w:type="spellStart"/>
      <w:r w:rsidRPr="000F68F4">
        <w:rPr>
          <w:rFonts w:ascii="Times New Roman" w:hAnsi="Times New Roman"/>
          <w:lang w:eastAsia="x-none"/>
        </w:rPr>
        <w:t>NR_LPWUS_demod</w:t>
      </w:r>
      <w:proofErr w:type="spellEnd"/>
      <w:r w:rsidRPr="000F68F4">
        <w:rPr>
          <w:rFonts w:ascii="Times New Roman" w:hAnsi="Times New Roman"/>
          <w:lang w:eastAsia="x-none"/>
        </w:rPr>
        <w:tab/>
        <w:t>Moderator (Qualcomm)</w:t>
      </w:r>
    </w:p>
    <w:p w14:paraId="180469DE"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R4-2513595</w:t>
      </w:r>
      <w:r w:rsidRPr="000F68F4">
        <w:rPr>
          <w:rFonts w:ascii="Times New Roman" w:hAnsi="Times New Roman"/>
          <w:lang w:eastAsia="x-none"/>
        </w:rPr>
        <w:tab/>
        <w:t>On RRM performance requirements for LP-WUS/WUR</w:t>
      </w:r>
      <w:r w:rsidRPr="000F68F4">
        <w:rPr>
          <w:rFonts w:ascii="Times New Roman" w:hAnsi="Times New Roman"/>
          <w:lang w:eastAsia="x-none"/>
        </w:rPr>
        <w:tab/>
        <w:t>Apple</w:t>
      </w:r>
    </w:p>
    <w:p w14:paraId="7C5E33E6"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R4-2513596</w:t>
      </w:r>
      <w:r w:rsidRPr="000F68F4">
        <w:rPr>
          <w:rFonts w:ascii="Times New Roman" w:hAnsi="Times New Roman"/>
          <w:lang w:eastAsia="x-none"/>
        </w:rPr>
        <w:tab/>
        <w:t>On Demodulation Performance Requirements for LP-WUS</w:t>
      </w:r>
      <w:r w:rsidRPr="000F68F4">
        <w:rPr>
          <w:rFonts w:ascii="Times New Roman" w:hAnsi="Times New Roman"/>
          <w:lang w:eastAsia="x-none"/>
        </w:rPr>
        <w:tab/>
        <w:t>Apple</w:t>
      </w:r>
    </w:p>
    <w:p w14:paraId="44F9FEFB"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R4-2513839</w:t>
      </w:r>
      <w:r w:rsidRPr="000F68F4">
        <w:rPr>
          <w:rFonts w:ascii="Times New Roman" w:hAnsi="Times New Roman"/>
          <w:lang w:eastAsia="x-none"/>
        </w:rPr>
        <w:tab/>
        <w:t>Simulation Results for LP-WUS Detection</w:t>
      </w:r>
      <w:r w:rsidRPr="000F68F4">
        <w:rPr>
          <w:rFonts w:ascii="Times New Roman" w:hAnsi="Times New Roman"/>
          <w:lang w:eastAsia="x-none"/>
        </w:rPr>
        <w:tab/>
        <w:t>Apple</w:t>
      </w:r>
    </w:p>
    <w:p w14:paraId="45B7C9C3"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R4-2513873</w:t>
      </w:r>
      <w:r w:rsidRPr="000F68F4">
        <w:rPr>
          <w:rFonts w:ascii="Times New Roman" w:hAnsi="Times New Roman"/>
          <w:lang w:eastAsia="x-none"/>
        </w:rPr>
        <w:tab/>
        <w:t>Discussion on UE demodulation requirements for NR LP-WUS and receiver</w:t>
      </w:r>
      <w:r w:rsidRPr="000F68F4">
        <w:rPr>
          <w:rFonts w:ascii="Times New Roman" w:hAnsi="Times New Roman"/>
          <w:lang w:eastAsia="x-none"/>
        </w:rPr>
        <w:tab/>
        <w:t>Samsung</w:t>
      </w:r>
    </w:p>
    <w:p w14:paraId="36C40ADE"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R4-2513979</w:t>
      </w:r>
      <w:r w:rsidRPr="000F68F4">
        <w:rPr>
          <w:rFonts w:ascii="Times New Roman" w:hAnsi="Times New Roman"/>
          <w:lang w:eastAsia="x-none"/>
        </w:rPr>
        <w:tab/>
        <w:t>UE demodulation requirements for LP-WUS/WUR</w:t>
      </w:r>
      <w:r w:rsidRPr="000F68F4">
        <w:rPr>
          <w:rFonts w:ascii="Times New Roman" w:hAnsi="Times New Roman"/>
          <w:lang w:eastAsia="x-none"/>
        </w:rPr>
        <w:tab/>
        <w:t>Ericsson</w:t>
      </w:r>
    </w:p>
    <w:p w14:paraId="19E1B600"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R4-2513981</w:t>
      </w:r>
      <w:r w:rsidRPr="000F68F4">
        <w:rPr>
          <w:rFonts w:ascii="Times New Roman" w:hAnsi="Times New Roman"/>
          <w:lang w:eastAsia="x-none"/>
        </w:rPr>
        <w:tab/>
        <w:t>Discussion on performance requirements for LP-WUR</w:t>
      </w:r>
      <w:r w:rsidRPr="000F68F4">
        <w:rPr>
          <w:rFonts w:ascii="Times New Roman" w:hAnsi="Times New Roman"/>
          <w:lang w:eastAsia="x-none"/>
        </w:rPr>
        <w:tab/>
        <w:t>Ericsson</w:t>
      </w:r>
    </w:p>
    <w:p w14:paraId="030FDF31"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lastRenderedPageBreak/>
        <w:t>R4-2514099</w:t>
      </w:r>
      <w:r w:rsidRPr="000F68F4">
        <w:rPr>
          <w:rFonts w:ascii="Times New Roman" w:hAnsi="Times New Roman"/>
          <w:lang w:eastAsia="x-none"/>
        </w:rPr>
        <w:tab/>
        <w:t>Discussion on RRM performance requirements for LP-WUS</w:t>
      </w:r>
      <w:r w:rsidRPr="000F68F4">
        <w:rPr>
          <w:rFonts w:ascii="Times New Roman" w:hAnsi="Times New Roman"/>
          <w:lang w:eastAsia="x-none"/>
        </w:rPr>
        <w:tab/>
      </w:r>
      <w:proofErr w:type="spellStart"/>
      <w:proofErr w:type="gramStart"/>
      <w:r w:rsidRPr="000F68F4">
        <w:rPr>
          <w:rFonts w:ascii="Times New Roman" w:hAnsi="Times New Roman"/>
          <w:lang w:eastAsia="x-none"/>
        </w:rPr>
        <w:t>ZTECorporation,Sanechips</w:t>
      </w:r>
      <w:proofErr w:type="spellEnd"/>
      <w:proofErr w:type="gramEnd"/>
    </w:p>
    <w:p w14:paraId="12F20F54"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R4-2514128</w:t>
      </w:r>
      <w:r w:rsidRPr="000F68F4">
        <w:rPr>
          <w:rFonts w:ascii="Times New Roman" w:hAnsi="Times New Roman"/>
          <w:lang w:eastAsia="x-none"/>
        </w:rPr>
        <w:tab/>
        <w:t>Discussion on UE demodulation performance requirements for LPWUS</w:t>
      </w:r>
      <w:r w:rsidRPr="000F68F4">
        <w:rPr>
          <w:rFonts w:ascii="Times New Roman" w:hAnsi="Times New Roman"/>
          <w:lang w:eastAsia="x-none"/>
        </w:rPr>
        <w:tab/>
        <w:t>Nokia</w:t>
      </w:r>
    </w:p>
    <w:p w14:paraId="6B42C9A7"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R4-2514129</w:t>
      </w:r>
      <w:r w:rsidRPr="000F68F4">
        <w:rPr>
          <w:rFonts w:ascii="Times New Roman" w:hAnsi="Times New Roman"/>
          <w:lang w:eastAsia="x-none"/>
        </w:rPr>
        <w:tab/>
        <w:t>Simulation results for UE demodulation performance requirements for LPWUS</w:t>
      </w:r>
      <w:r w:rsidRPr="000F68F4">
        <w:rPr>
          <w:rFonts w:ascii="Times New Roman" w:hAnsi="Times New Roman"/>
          <w:lang w:eastAsia="x-none"/>
        </w:rPr>
        <w:tab/>
        <w:t>Nokia</w:t>
      </w:r>
    </w:p>
    <w:p w14:paraId="7C3F0F17"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R4-2514153</w:t>
      </w:r>
      <w:r w:rsidRPr="000F68F4">
        <w:rPr>
          <w:rFonts w:ascii="Times New Roman" w:hAnsi="Times New Roman"/>
          <w:lang w:eastAsia="x-none"/>
        </w:rPr>
        <w:tab/>
        <w:t>Discussion on Rel-19 NR LP-WUS Performance requirements</w:t>
      </w:r>
      <w:r w:rsidRPr="000F68F4">
        <w:rPr>
          <w:rFonts w:ascii="Times New Roman" w:hAnsi="Times New Roman"/>
          <w:lang w:eastAsia="x-none"/>
        </w:rPr>
        <w:tab/>
        <w:t>Nokia</w:t>
      </w:r>
    </w:p>
    <w:p w14:paraId="1A32D620"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R4-2514169</w:t>
      </w:r>
      <w:r w:rsidRPr="000F68F4">
        <w:rPr>
          <w:rFonts w:ascii="Times New Roman" w:hAnsi="Times New Roman"/>
          <w:lang w:eastAsia="x-none"/>
        </w:rPr>
        <w:tab/>
        <w:t>Discussion on test case for LP-WUR</w:t>
      </w:r>
      <w:r w:rsidRPr="000F68F4">
        <w:rPr>
          <w:rFonts w:ascii="Times New Roman" w:hAnsi="Times New Roman"/>
          <w:lang w:eastAsia="x-none"/>
        </w:rPr>
        <w:tab/>
        <w:t xml:space="preserve">Huawei, </w:t>
      </w:r>
      <w:proofErr w:type="spellStart"/>
      <w:r w:rsidRPr="000F68F4">
        <w:rPr>
          <w:rFonts w:ascii="Times New Roman" w:hAnsi="Times New Roman"/>
          <w:lang w:eastAsia="x-none"/>
        </w:rPr>
        <w:t>HiSilicon</w:t>
      </w:r>
      <w:proofErr w:type="spellEnd"/>
    </w:p>
    <w:p w14:paraId="2B4D4B57"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R4-2514377</w:t>
      </w:r>
      <w:r w:rsidRPr="000F68F4">
        <w:rPr>
          <w:rFonts w:ascii="Times New Roman" w:hAnsi="Times New Roman"/>
          <w:lang w:eastAsia="x-none"/>
        </w:rPr>
        <w:tab/>
        <w:t>Discussion on RRM performance requirements for LP-WUS/WUR</w:t>
      </w:r>
      <w:r w:rsidRPr="000F68F4">
        <w:rPr>
          <w:rFonts w:ascii="Times New Roman" w:hAnsi="Times New Roman"/>
          <w:lang w:eastAsia="x-none"/>
        </w:rPr>
        <w:tab/>
        <w:t>Nokia</w:t>
      </w:r>
    </w:p>
    <w:p w14:paraId="4F50078B"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R4-2514389</w:t>
      </w:r>
      <w:r w:rsidRPr="000F68F4">
        <w:rPr>
          <w:rFonts w:ascii="Times New Roman" w:hAnsi="Times New Roman"/>
          <w:lang w:eastAsia="x-none"/>
        </w:rPr>
        <w:tab/>
        <w:t>RRM performance requirements for LP-WUR</w:t>
      </w:r>
      <w:r w:rsidRPr="000F68F4">
        <w:rPr>
          <w:rFonts w:ascii="Times New Roman" w:hAnsi="Times New Roman"/>
          <w:lang w:eastAsia="x-none"/>
        </w:rPr>
        <w:tab/>
        <w:t>Qualcomm Incorporated</w:t>
      </w:r>
    </w:p>
    <w:p w14:paraId="4C3E4F83"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R4-2514398</w:t>
      </w:r>
      <w:r w:rsidRPr="000F68F4">
        <w:rPr>
          <w:rFonts w:ascii="Times New Roman" w:hAnsi="Times New Roman"/>
          <w:lang w:eastAsia="x-none"/>
        </w:rPr>
        <w:tab/>
        <w:t>Discussion on the RRM performance requirements for LP-WUS</w:t>
      </w:r>
      <w:r w:rsidRPr="000F68F4">
        <w:rPr>
          <w:rFonts w:ascii="Times New Roman" w:hAnsi="Times New Roman"/>
          <w:lang w:eastAsia="x-none"/>
        </w:rPr>
        <w:tab/>
        <w:t>MediaTek inc.</w:t>
      </w:r>
    </w:p>
    <w:p w14:paraId="0D7D43A3"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R4-2514482</w:t>
      </w:r>
      <w:r w:rsidRPr="000F68F4">
        <w:rPr>
          <w:rFonts w:ascii="Times New Roman" w:hAnsi="Times New Roman"/>
          <w:lang w:eastAsia="x-none"/>
        </w:rPr>
        <w:tab/>
        <w:t>Discussions on demodulation performance requirements of LP-WUS/WUR for NR</w:t>
      </w:r>
      <w:r w:rsidRPr="000F68F4">
        <w:rPr>
          <w:rFonts w:ascii="Times New Roman" w:hAnsi="Times New Roman"/>
          <w:lang w:eastAsia="x-none"/>
        </w:rPr>
        <w:tab/>
        <w:t>QUALCOMM Europe Inc. - Spain</w:t>
      </w:r>
    </w:p>
    <w:p w14:paraId="19987F09"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R4-2514810</w:t>
      </w:r>
      <w:r w:rsidRPr="000F68F4">
        <w:rPr>
          <w:rFonts w:ascii="Times New Roman" w:hAnsi="Times New Roman"/>
          <w:lang w:eastAsia="x-none"/>
        </w:rPr>
        <w:tab/>
        <w:t>Ad-hoc minutes for NR_LPWUS_RRM</w:t>
      </w:r>
      <w:r w:rsidRPr="000F68F4">
        <w:rPr>
          <w:rFonts w:ascii="Times New Roman" w:hAnsi="Times New Roman"/>
          <w:lang w:eastAsia="x-none"/>
        </w:rPr>
        <w:tab/>
        <w:t>vivo</w:t>
      </w:r>
    </w:p>
    <w:p w14:paraId="0A4E464D"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R4-2514811</w:t>
      </w:r>
      <w:r w:rsidRPr="000F68F4">
        <w:rPr>
          <w:rFonts w:ascii="Times New Roman" w:hAnsi="Times New Roman"/>
          <w:lang w:eastAsia="x-none"/>
        </w:rPr>
        <w:tab/>
        <w:t>WF on NR_LPWUS_RRM</w:t>
      </w:r>
      <w:r w:rsidRPr="000F68F4">
        <w:rPr>
          <w:rFonts w:ascii="Times New Roman" w:hAnsi="Times New Roman"/>
          <w:lang w:eastAsia="x-none"/>
        </w:rPr>
        <w:tab/>
        <w:t>vivo</w:t>
      </w:r>
    </w:p>
    <w:p w14:paraId="77EBBD21"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R4-2514812</w:t>
      </w:r>
      <w:r w:rsidRPr="000F68F4">
        <w:rPr>
          <w:rFonts w:ascii="Times New Roman" w:hAnsi="Times New Roman"/>
          <w:lang w:eastAsia="x-none"/>
        </w:rPr>
        <w:tab/>
        <w:t xml:space="preserve">Ad-hoc minutes for </w:t>
      </w:r>
      <w:proofErr w:type="spellStart"/>
      <w:r w:rsidRPr="000F68F4">
        <w:rPr>
          <w:rFonts w:ascii="Times New Roman" w:hAnsi="Times New Roman"/>
          <w:lang w:eastAsia="x-none"/>
        </w:rPr>
        <w:t>NR_LPWUS_demod</w:t>
      </w:r>
      <w:proofErr w:type="spellEnd"/>
      <w:r w:rsidRPr="000F68F4">
        <w:rPr>
          <w:rFonts w:ascii="Times New Roman" w:hAnsi="Times New Roman"/>
          <w:lang w:eastAsia="x-none"/>
        </w:rPr>
        <w:tab/>
        <w:t>Qualcomm</w:t>
      </w:r>
    </w:p>
    <w:p w14:paraId="29C38DEE" w14:textId="77777777" w:rsidR="000F68F4" w:rsidRPr="000F68F4" w:rsidRDefault="000F68F4" w:rsidP="000F68F4">
      <w:pPr>
        <w:pStyle w:val="aff8"/>
        <w:numPr>
          <w:ilvl w:val="0"/>
          <w:numId w:val="30"/>
        </w:numPr>
        <w:ind w:leftChars="0" w:left="0" w:firstLine="0"/>
        <w:rPr>
          <w:rFonts w:ascii="Times New Roman" w:hAnsi="Times New Roman"/>
          <w:lang w:eastAsia="x-none"/>
        </w:rPr>
      </w:pPr>
      <w:r w:rsidRPr="000F68F4">
        <w:rPr>
          <w:rFonts w:ascii="Times New Roman" w:hAnsi="Times New Roman"/>
          <w:lang w:eastAsia="x-none"/>
        </w:rPr>
        <w:t>R4-2514813</w:t>
      </w:r>
      <w:r w:rsidRPr="000F68F4">
        <w:rPr>
          <w:rFonts w:ascii="Times New Roman" w:hAnsi="Times New Roman"/>
          <w:lang w:eastAsia="x-none"/>
        </w:rPr>
        <w:tab/>
        <w:t xml:space="preserve">WF on </w:t>
      </w:r>
      <w:proofErr w:type="spellStart"/>
      <w:r w:rsidRPr="000F68F4">
        <w:rPr>
          <w:rFonts w:ascii="Times New Roman" w:hAnsi="Times New Roman"/>
          <w:lang w:eastAsia="x-none"/>
        </w:rPr>
        <w:t>NR_LPWUS_demod</w:t>
      </w:r>
      <w:proofErr w:type="spellEnd"/>
      <w:r w:rsidRPr="000F68F4">
        <w:rPr>
          <w:rFonts w:ascii="Times New Roman" w:hAnsi="Times New Roman"/>
          <w:lang w:eastAsia="x-none"/>
        </w:rPr>
        <w:tab/>
        <w:t>Qualcomm</w:t>
      </w:r>
    </w:p>
    <w:p w14:paraId="72AE9B93" w14:textId="77777777" w:rsidR="00E4658A" w:rsidRPr="00E4658A" w:rsidRDefault="00E4658A" w:rsidP="00E4658A">
      <w:pPr>
        <w:rPr>
          <w:lang w:eastAsia="x-none"/>
        </w:rPr>
      </w:pPr>
    </w:p>
    <w:p w14:paraId="2B7D4D33" w14:textId="15251237" w:rsidR="00702EDD" w:rsidRPr="009977F2" w:rsidRDefault="00702EDD" w:rsidP="00702EDD">
      <w:pPr>
        <w:outlineLvl w:val="2"/>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w:t>
      </w:r>
      <w:r>
        <w:rPr>
          <w:rFonts w:ascii="Times" w:eastAsiaTheme="minorEastAsia" w:hAnsi="Times" w:hint="eastAsia"/>
          <w:b/>
          <w:sz w:val="24"/>
          <w:u w:val="single"/>
          <w:lang w:eastAsia="zh-CN"/>
        </w:rPr>
        <w:t>4</w:t>
      </w:r>
      <w:r w:rsidRPr="00E47AF4">
        <w:rPr>
          <w:rFonts w:ascii="Times" w:eastAsiaTheme="minorEastAsia" w:hAnsi="Times"/>
          <w:b/>
          <w:sz w:val="24"/>
          <w:u w:val="single"/>
          <w:lang w:eastAsia="zh-CN"/>
        </w:rPr>
        <w:t>#</w:t>
      </w:r>
      <w:r>
        <w:rPr>
          <w:rFonts w:ascii="Times" w:eastAsiaTheme="minorEastAsia" w:hAnsi="Times"/>
          <w:b/>
          <w:sz w:val="24"/>
          <w:u w:val="single"/>
          <w:lang w:eastAsia="zh-CN"/>
        </w:rPr>
        <w:t>1</w:t>
      </w:r>
      <w:r>
        <w:rPr>
          <w:rFonts w:ascii="Times" w:eastAsiaTheme="minorEastAsia" w:hAnsi="Times" w:hint="eastAsia"/>
          <w:b/>
          <w:sz w:val="24"/>
          <w:u w:val="single"/>
          <w:lang w:eastAsia="zh-CN"/>
        </w:rPr>
        <w:t>1</w:t>
      </w:r>
      <w:r>
        <w:rPr>
          <w:rFonts w:ascii="Times" w:eastAsiaTheme="minorEastAsia" w:hAnsi="Times"/>
          <w:b/>
          <w:sz w:val="24"/>
          <w:u w:val="single"/>
          <w:lang w:eastAsia="zh-CN"/>
        </w:rPr>
        <w:t>7</w:t>
      </w:r>
    </w:p>
    <w:p w14:paraId="04E7C09C"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R4-2520247</w:t>
      </w:r>
      <w:r w:rsidRPr="00741F14">
        <w:rPr>
          <w:rFonts w:ascii="Times New Roman" w:hAnsi="Times New Roman"/>
          <w:lang w:eastAsia="x-none"/>
        </w:rPr>
        <w:tab/>
        <w:t>Discussion on UE demodulation performance requirements for LPWUS</w:t>
      </w:r>
      <w:r w:rsidRPr="00741F14">
        <w:rPr>
          <w:rFonts w:ascii="Times New Roman" w:hAnsi="Times New Roman"/>
          <w:lang w:eastAsia="x-none"/>
        </w:rPr>
        <w:tab/>
        <w:t>Nokia</w:t>
      </w:r>
    </w:p>
    <w:p w14:paraId="49D4D4D2"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R4-2520248</w:t>
      </w:r>
      <w:r w:rsidRPr="00741F14">
        <w:rPr>
          <w:rFonts w:ascii="Times New Roman" w:hAnsi="Times New Roman"/>
          <w:lang w:eastAsia="x-none"/>
        </w:rPr>
        <w:tab/>
        <w:t>Simulation results for UE demodulation performance requirements for LPWUS</w:t>
      </w:r>
      <w:r w:rsidRPr="00741F14">
        <w:rPr>
          <w:rFonts w:ascii="Times New Roman" w:hAnsi="Times New Roman"/>
          <w:lang w:eastAsia="x-none"/>
        </w:rPr>
        <w:tab/>
        <w:t>Nokia</w:t>
      </w:r>
    </w:p>
    <w:p w14:paraId="04F56651"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R4-2520249</w:t>
      </w:r>
      <w:r w:rsidRPr="00741F14">
        <w:rPr>
          <w:rFonts w:ascii="Times New Roman" w:hAnsi="Times New Roman"/>
          <w:lang w:eastAsia="x-none"/>
        </w:rPr>
        <w:tab/>
        <w:t xml:space="preserve">(NR_LPWUS-Perf) </w:t>
      </w:r>
      <w:proofErr w:type="spellStart"/>
      <w:r w:rsidRPr="00741F14">
        <w:rPr>
          <w:rFonts w:ascii="Times New Roman" w:hAnsi="Times New Roman"/>
          <w:lang w:eastAsia="x-none"/>
        </w:rPr>
        <w:t>DraftCR</w:t>
      </w:r>
      <w:proofErr w:type="spellEnd"/>
      <w:r w:rsidRPr="00741F14">
        <w:rPr>
          <w:rFonts w:ascii="Times New Roman" w:hAnsi="Times New Roman"/>
          <w:lang w:eastAsia="x-none"/>
        </w:rPr>
        <w:t xml:space="preserve"> on 38.101-4 for adding FR1 TDD requirements</w:t>
      </w:r>
      <w:r w:rsidRPr="00741F14">
        <w:rPr>
          <w:rFonts w:ascii="Times New Roman" w:hAnsi="Times New Roman"/>
          <w:lang w:eastAsia="x-none"/>
        </w:rPr>
        <w:tab/>
        <w:t>Nokia</w:t>
      </w:r>
    </w:p>
    <w:p w14:paraId="5562E5BA"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R4-2520396</w:t>
      </w:r>
      <w:r w:rsidRPr="00741F14">
        <w:rPr>
          <w:rFonts w:ascii="Times New Roman" w:hAnsi="Times New Roman"/>
          <w:lang w:eastAsia="x-none"/>
        </w:rPr>
        <w:tab/>
        <w:t>On remaining issues for performance part for LP-WUR</w:t>
      </w:r>
      <w:r w:rsidRPr="00741F14">
        <w:rPr>
          <w:rFonts w:ascii="Times New Roman" w:hAnsi="Times New Roman"/>
          <w:lang w:eastAsia="x-none"/>
        </w:rPr>
        <w:tab/>
        <w:t>vivo</w:t>
      </w:r>
    </w:p>
    <w:p w14:paraId="4E13E22B"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R4-2520397</w:t>
      </w:r>
      <w:r w:rsidRPr="00741F14">
        <w:rPr>
          <w:rFonts w:ascii="Times New Roman" w:hAnsi="Times New Roman"/>
          <w:lang w:eastAsia="x-none"/>
        </w:rPr>
        <w:tab/>
        <w:t>Draft CR for TC for UE exit Case 1 to legacy for LP-SS based LR</w:t>
      </w:r>
      <w:r w:rsidRPr="00741F14">
        <w:rPr>
          <w:rFonts w:ascii="Times New Roman" w:hAnsi="Times New Roman"/>
          <w:lang w:eastAsia="x-none"/>
        </w:rPr>
        <w:tab/>
        <w:t>vivo</w:t>
      </w:r>
    </w:p>
    <w:p w14:paraId="6BD85E0A"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R4-2520403</w:t>
      </w:r>
      <w:r w:rsidRPr="00741F14">
        <w:rPr>
          <w:rFonts w:ascii="Times New Roman" w:hAnsi="Times New Roman"/>
          <w:lang w:eastAsia="x-none"/>
        </w:rPr>
        <w:tab/>
        <w:t>Simulation results summary for LPWUS UE demodulation performance requirements</w:t>
      </w:r>
      <w:r w:rsidRPr="00741F14">
        <w:rPr>
          <w:rFonts w:ascii="Times New Roman" w:hAnsi="Times New Roman"/>
          <w:lang w:eastAsia="x-none"/>
        </w:rPr>
        <w:tab/>
        <w:t>Nokia</w:t>
      </w:r>
    </w:p>
    <w:p w14:paraId="669C9E57"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R4-2520495</w:t>
      </w:r>
      <w:r w:rsidRPr="00741F14">
        <w:rPr>
          <w:rFonts w:ascii="Times New Roman" w:hAnsi="Times New Roman"/>
          <w:lang w:eastAsia="x-none"/>
        </w:rPr>
        <w:tab/>
        <w:t xml:space="preserve">(NR_LPWUS-Perf) </w:t>
      </w:r>
      <w:proofErr w:type="spellStart"/>
      <w:r w:rsidRPr="00741F14">
        <w:rPr>
          <w:rFonts w:ascii="Times New Roman" w:hAnsi="Times New Roman"/>
          <w:lang w:eastAsia="x-none"/>
        </w:rPr>
        <w:t>draftCR</w:t>
      </w:r>
      <w:proofErr w:type="spellEnd"/>
      <w:r w:rsidRPr="00741F14">
        <w:rPr>
          <w:rFonts w:ascii="Times New Roman" w:hAnsi="Times New Roman"/>
          <w:lang w:eastAsia="x-none"/>
        </w:rPr>
        <w:t xml:space="preserve"> on TC of UE exit Case 3 to legacy where only LP-SS signal is used</w:t>
      </w:r>
      <w:r w:rsidRPr="00741F14">
        <w:rPr>
          <w:rFonts w:ascii="Times New Roman" w:hAnsi="Times New Roman"/>
          <w:lang w:eastAsia="x-none"/>
        </w:rPr>
        <w:tab/>
        <w:t>Xiaomi</w:t>
      </w:r>
    </w:p>
    <w:p w14:paraId="2173616C"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R4-2520641</w:t>
      </w:r>
      <w:r w:rsidRPr="00741F14">
        <w:rPr>
          <w:rFonts w:ascii="Times New Roman" w:hAnsi="Times New Roman"/>
          <w:lang w:eastAsia="x-none"/>
        </w:rPr>
        <w:tab/>
        <w:t>Draft CR on Common Test Parameters for LP-WUS Demodulation in FR1 and FR2</w:t>
      </w:r>
      <w:r w:rsidRPr="00741F14">
        <w:rPr>
          <w:rFonts w:ascii="Times New Roman" w:hAnsi="Times New Roman"/>
          <w:lang w:eastAsia="x-none"/>
        </w:rPr>
        <w:tab/>
        <w:t>Apple</w:t>
      </w:r>
    </w:p>
    <w:p w14:paraId="626D42B3"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R4-2520642</w:t>
      </w:r>
      <w:r w:rsidRPr="00741F14">
        <w:rPr>
          <w:rFonts w:ascii="Times New Roman" w:hAnsi="Times New Roman"/>
          <w:lang w:eastAsia="x-none"/>
        </w:rPr>
        <w:tab/>
        <w:t>Draft CR on Applicability Rules for LP-WUS Demodulation Requirements</w:t>
      </w:r>
      <w:r w:rsidRPr="00741F14">
        <w:rPr>
          <w:rFonts w:ascii="Times New Roman" w:hAnsi="Times New Roman"/>
          <w:lang w:eastAsia="x-none"/>
        </w:rPr>
        <w:tab/>
        <w:t>Apple</w:t>
      </w:r>
    </w:p>
    <w:p w14:paraId="14A4BE66"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R4-2520643</w:t>
      </w:r>
      <w:r w:rsidRPr="00741F14">
        <w:rPr>
          <w:rFonts w:ascii="Times New Roman" w:hAnsi="Times New Roman"/>
          <w:lang w:eastAsia="x-none"/>
        </w:rPr>
        <w:tab/>
        <w:t>On Demodulation Performance Requirements for LP-WUS</w:t>
      </w:r>
      <w:r w:rsidRPr="00741F14">
        <w:rPr>
          <w:rFonts w:ascii="Times New Roman" w:hAnsi="Times New Roman"/>
          <w:lang w:eastAsia="x-none"/>
        </w:rPr>
        <w:tab/>
        <w:t>Apple</w:t>
      </w:r>
    </w:p>
    <w:p w14:paraId="0F28FBB7"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R4-2520644</w:t>
      </w:r>
      <w:r w:rsidRPr="00741F14">
        <w:rPr>
          <w:rFonts w:ascii="Times New Roman" w:hAnsi="Times New Roman"/>
          <w:lang w:eastAsia="x-none"/>
        </w:rPr>
        <w:tab/>
        <w:t>On RRM Performance Requirements for LP-WUR based RRM</w:t>
      </w:r>
      <w:r w:rsidRPr="00741F14">
        <w:rPr>
          <w:rFonts w:ascii="Times New Roman" w:hAnsi="Times New Roman"/>
          <w:lang w:eastAsia="x-none"/>
        </w:rPr>
        <w:tab/>
        <w:t>Apple</w:t>
      </w:r>
    </w:p>
    <w:p w14:paraId="324D58D9"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R4-2520804</w:t>
      </w:r>
      <w:r w:rsidRPr="00741F14">
        <w:rPr>
          <w:rFonts w:ascii="Times New Roman" w:hAnsi="Times New Roman"/>
          <w:lang w:eastAsia="x-none"/>
        </w:rPr>
        <w:tab/>
        <w:t>Discussion on RRM performance requirements for LP-WUS/WUR</w:t>
      </w:r>
      <w:r w:rsidRPr="00741F14">
        <w:rPr>
          <w:rFonts w:ascii="Times New Roman" w:hAnsi="Times New Roman"/>
          <w:lang w:eastAsia="x-none"/>
        </w:rPr>
        <w:tab/>
        <w:t>China Telecom</w:t>
      </w:r>
    </w:p>
    <w:p w14:paraId="5C564D9A"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R4-2520839</w:t>
      </w:r>
      <w:r w:rsidRPr="00741F14">
        <w:rPr>
          <w:rFonts w:ascii="Times New Roman" w:hAnsi="Times New Roman"/>
          <w:lang w:eastAsia="x-none"/>
        </w:rPr>
        <w:tab/>
        <w:t>Topic summary for [117][214] NR_LPWUS_RRM</w:t>
      </w:r>
      <w:r w:rsidRPr="00741F14">
        <w:rPr>
          <w:rFonts w:ascii="Times New Roman" w:hAnsi="Times New Roman"/>
          <w:lang w:eastAsia="x-none"/>
        </w:rPr>
        <w:tab/>
        <w:t>Moderator (vivo)</w:t>
      </w:r>
    </w:p>
    <w:p w14:paraId="75EC05CD"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R4-2520854</w:t>
      </w:r>
      <w:r w:rsidRPr="00741F14">
        <w:rPr>
          <w:rFonts w:ascii="Times New Roman" w:hAnsi="Times New Roman"/>
          <w:lang w:eastAsia="x-none"/>
        </w:rPr>
        <w:tab/>
        <w:t xml:space="preserve">Topic summary for [117][229] </w:t>
      </w:r>
      <w:proofErr w:type="spellStart"/>
      <w:r w:rsidRPr="00741F14">
        <w:rPr>
          <w:rFonts w:ascii="Times New Roman" w:hAnsi="Times New Roman"/>
          <w:lang w:eastAsia="x-none"/>
        </w:rPr>
        <w:t>NR_LPWUS_demod</w:t>
      </w:r>
      <w:proofErr w:type="spellEnd"/>
      <w:r w:rsidRPr="00741F14">
        <w:rPr>
          <w:rFonts w:ascii="Times New Roman" w:hAnsi="Times New Roman"/>
          <w:lang w:eastAsia="x-none"/>
        </w:rPr>
        <w:tab/>
        <w:t>Moderator (Qualcomm)</w:t>
      </w:r>
    </w:p>
    <w:p w14:paraId="7AA78926"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R4-2521005</w:t>
      </w:r>
      <w:r w:rsidRPr="00741F14">
        <w:rPr>
          <w:rFonts w:ascii="Times New Roman" w:hAnsi="Times New Roman"/>
          <w:lang w:eastAsia="x-none"/>
        </w:rPr>
        <w:tab/>
        <w:t>Discussions on demodulation performance requirements of LP-WUS/WUR for NR</w:t>
      </w:r>
      <w:r w:rsidRPr="00741F14">
        <w:rPr>
          <w:rFonts w:ascii="Times New Roman" w:hAnsi="Times New Roman"/>
          <w:lang w:eastAsia="x-none"/>
        </w:rPr>
        <w:tab/>
        <w:t>QUALCOMM Europe Inc. - Spain</w:t>
      </w:r>
    </w:p>
    <w:p w14:paraId="0845646E"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R4-2521006</w:t>
      </w:r>
      <w:r w:rsidRPr="00741F14">
        <w:rPr>
          <w:rFonts w:ascii="Times New Roman" w:hAnsi="Times New Roman"/>
          <w:lang w:eastAsia="x-none"/>
        </w:rPr>
        <w:tab/>
        <w:t>Simulation results for demodulation performance requirements of LP-WUS/WUR for NR</w:t>
      </w:r>
      <w:r w:rsidRPr="00741F14">
        <w:rPr>
          <w:rFonts w:ascii="Times New Roman" w:hAnsi="Times New Roman"/>
          <w:lang w:eastAsia="x-none"/>
        </w:rPr>
        <w:tab/>
        <w:t>QUALCOMM Europe Inc. - Spain</w:t>
      </w:r>
    </w:p>
    <w:p w14:paraId="692A798B"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R4-2521040</w:t>
      </w:r>
      <w:r w:rsidRPr="00741F14">
        <w:rPr>
          <w:rFonts w:ascii="Times New Roman" w:hAnsi="Times New Roman"/>
          <w:lang w:eastAsia="x-none"/>
        </w:rPr>
        <w:tab/>
        <w:t>Discussion on UE demodulation requirements for NR LP-WUS receiver</w:t>
      </w:r>
      <w:r w:rsidRPr="00741F14">
        <w:rPr>
          <w:rFonts w:ascii="Times New Roman" w:hAnsi="Times New Roman"/>
          <w:lang w:eastAsia="x-none"/>
        </w:rPr>
        <w:tab/>
        <w:t>Samsung</w:t>
      </w:r>
    </w:p>
    <w:p w14:paraId="1D85C26F"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R4-2521041</w:t>
      </w:r>
      <w:r w:rsidRPr="00741F14">
        <w:rPr>
          <w:rFonts w:ascii="Times New Roman" w:hAnsi="Times New Roman"/>
          <w:lang w:eastAsia="x-none"/>
        </w:rPr>
        <w:tab/>
        <w:t>Draft CR on WUS demodulation requirements for FR1 FDD</w:t>
      </w:r>
      <w:r w:rsidRPr="00741F14">
        <w:rPr>
          <w:rFonts w:ascii="Times New Roman" w:hAnsi="Times New Roman"/>
          <w:lang w:eastAsia="x-none"/>
        </w:rPr>
        <w:tab/>
        <w:t>Samsung</w:t>
      </w:r>
    </w:p>
    <w:p w14:paraId="2F80D63F"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R4-2521229</w:t>
      </w:r>
      <w:r w:rsidRPr="00741F14">
        <w:rPr>
          <w:rFonts w:ascii="Times New Roman" w:hAnsi="Times New Roman"/>
          <w:lang w:eastAsia="x-none"/>
        </w:rPr>
        <w:tab/>
        <w:t>UE demodulation requirements for LP-WUS/WUR</w:t>
      </w:r>
      <w:r w:rsidRPr="00741F14">
        <w:rPr>
          <w:rFonts w:ascii="Times New Roman" w:hAnsi="Times New Roman"/>
          <w:lang w:eastAsia="x-none"/>
        </w:rPr>
        <w:tab/>
        <w:t>Ericsson</w:t>
      </w:r>
    </w:p>
    <w:p w14:paraId="7CA7F205"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R4-2521230</w:t>
      </w:r>
      <w:r w:rsidRPr="00741F14">
        <w:rPr>
          <w:rFonts w:ascii="Times New Roman" w:hAnsi="Times New Roman"/>
          <w:lang w:eastAsia="x-none"/>
        </w:rPr>
        <w:tab/>
        <w:t>draft CR: RMC for WUS demodulation performance</w:t>
      </w:r>
      <w:r w:rsidRPr="00741F14">
        <w:rPr>
          <w:rFonts w:ascii="Times New Roman" w:hAnsi="Times New Roman"/>
          <w:lang w:eastAsia="x-none"/>
        </w:rPr>
        <w:tab/>
        <w:t>Ericsson</w:t>
      </w:r>
    </w:p>
    <w:p w14:paraId="51FCA06D"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R4-2521335</w:t>
      </w:r>
      <w:r w:rsidRPr="00741F14">
        <w:rPr>
          <w:rFonts w:ascii="Times New Roman" w:hAnsi="Times New Roman"/>
          <w:lang w:eastAsia="x-none"/>
        </w:rPr>
        <w:tab/>
      </w:r>
      <w:proofErr w:type="spellStart"/>
      <w:r w:rsidRPr="00741F14">
        <w:rPr>
          <w:rFonts w:ascii="Times New Roman" w:hAnsi="Times New Roman"/>
          <w:lang w:eastAsia="x-none"/>
        </w:rPr>
        <w:t>DraftCR</w:t>
      </w:r>
      <w:proofErr w:type="spellEnd"/>
      <w:r w:rsidRPr="00741F14">
        <w:rPr>
          <w:rFonts w:ascii="Times New Roman" w:hAnsi="Times New Roman"/>
          <w:lang w:eastAsia="x-none"/>
        </w:rPr>
        <w:t xml:space="preserve"> on TC4 cell reselection for UE fulfilling Rel-19 LP-WUR RRM relaxation</w:t>
      </w:r>
      <w:r w:rsidRPr="00741F14">
        <w:rPr>
          <w:rFonts w:ascii="Times New Roman" w:hAnsi="Times New Roman"/>
          <w:lang w:eastAsia="x-none"/>
        </w:rPr>
        <w:tab/>
        <w:t>OPPO</w:t>
      </w:r>
    </w:p>
    <w:p w14:paraId="63A3641D"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R4-2521373</w:t>
      </w:r>
      <w:r w:rsidRPr="00741F14">
        <w:rPr>
          <w:rFonts w:ascii="Times New Roman" w:hAnsi="Times New Roman"/>
          <w:lang w:eastAsia="x-none"/>
        </w:rPr>
        <w:tab/>
        <w:t>Discussion on demodulation requirements for LP-WUS</w:t>
      </w:r>
      <w:r w:rsidRPr="00741F14">
        <w:rPr>
          <w:rFonts w:ascii="Times New Roman" w:hAnsi="Times New Roman"/>
          <w:lang w:eastAsia="x-none"/>
        </w:rPr>
        <w:tab/>
        <w:t xml:space="preserve">Huawei, </w:t>
      </w:r>
      <w:proofErr w:type="spellStart"/>
      <w:r w:rsidRPr="00741F14">
        <w:rPr>
          <w:rFonts w:ascii="Times New Roman" w:hAnsi="Times New Roman"/>
          <w:lang w:eastAsia="x-none"/>
        </w:rPr>
        <w:t>HiSilicon</w:t>
      </w:r>
      <w:proofErr w:type="spellEnd"/>
    </w:p>
    <w:p w14:paraId="0E44A9AB"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R4-2521374</w:t>
      </w:r>
      <w:r w:rsidRPr="00741F14">
        <w:rPr>
          <w:rFonts w:ascii="Times New Roman" w:hAnsi="Times New Roman"/>
          <w:lang w:eastAsia="x-none"/>
        </w:rPr>
        <w:tab/>
        <w:t>Draft CR on MDR requirements for OFDM and OOK receivers</w:t>
      </w:r>
      <w:r w:rsidRPr="00741F14">
        <w:rPr>
          <w:rFonts w:ascii="Times New Roman" w:hAnsi="Times New Roman"/>
          <w:lang w:eastAsia="x-none"/>
        </w:rPr>
        <w:tab/>
        <w:t xml:space="preserve">Huawei, </w:t>
      </w:r>
      <w:proofErr w:type="spellStart"/>
      <w:r w:rsidRPr="00741F14">
        <w:rPr>
          <w:rFonts w:ascii="Times New Roman" w:hAnsi="Times New Roman"/>
          <w:lang w:eastAsia="x-none"/>
        </w:rPr>
        <w:t>HiSilicon</w:t>
      </w:r>
      <w:proofErr w:type="spellEnd"/>
    </w:p>
    <w:p w14:paraId="7B2DC5A2"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R4-2521545</w:t>
      </w:r>
      <w:r w:rsidRPr="00741F14">
        <w:rPr>
          <w:rFonts w:ascii="Times New Roman" w:hAnsi="Times New Roman"/>
          <w:lang w:eastAsia="x-none"/>
        </w:rPr>
        <w:tab/>
        <w:t>Discussion on RRM performance requirements for LP-WUS</w:t>
      </w:r>
      <w:r w:rsidRPr="00741F14">
        <w:rPr>
          <w:rFonts w:ascii="Times New Roman" w:hAnsi="Times New Roman"/>
          <w:lang w:eastAsia="x-none"/>
        </w:rPr>
        <w:tab/>
      </w:r>
      <w:proofErr w:type="spellStart"/>
      <w:proofErr w:type="gramStart"/>
      <w:r w:rsidRPr="00741F14">
        <w:rPr>
          <w:rFonts w:ascii="Times New Roman" w:hAnsi="Times New Roman"/>
          <w:lang w:eastAsia="x-none"/>
        </w:rPr>
        <w:t>ZTECorporation,Sanechips</w:t>
      </w:r>
      <w:proofErr w:type="spellEnd"/>
      <w:proofErr w:type="gramEnd"/>
    </w:p>
    <w:p w14:paraId="2603C0C1"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R4-2521561</w:t>
      </w:r>
      <w:r w:rsidRPr="00741F14">
        <w:rPr>
          <w:rFonts w:ascii="Times New Roman" w:hAnsi="Times New Roman"/>
          <w:lang w:eastAsia="x-none"/>
        </w:rPr>
        <w:tab/>
        <w:t>Test case on LPWUS</w:t>
      </w:r>
      <w:r w:rsidRPr="00741F14">
        <w:rPr>
          <w:rFonts w:ascii="Times New Roman" w:hAnsi="Times New Roman"/>
          <w:lang w:eastAsia="x-none"/>
        </w:rPr>
        <w:tab/>
      </w:r>
      <w:proofErr w:type="spellStart"/>
      <w:proofErr w:type="gramStart"/>
      <w:r w:rsidRPr="00741F14">
        <w:rPr>
          <w:rFonts w:ascii="Times New Roman" w:hAnsi="Times New Roman"/>
          <w:lang w:eastAsia="x-none"/>
        </w:rPr>
        <w:t>ZTECorporation,Sanechips</w:t>
      </w:r>
      <w:proofErr w:type="spellEnd"/>
      <w:proofErr w:type="gramEnd"/>
    </w:p>
    <w:p w14:paraId="79066AFA"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R4-2521604</w:t>
      </w:r>
      <w:r w:rsidRPr="00741F14">
        <w:rPr>
          <w:rFonts w:ascii="Times New Roman" w:hAnsi="Times New Roman"/>
          <w:lang w:eastAsia="x-none"/>
        </w:rPr>
        <w:tab/>
        <w:t>Discussion on RRM Performance Requirements for Rel-19 LP-WUS/WUR</w:t>
      </w:r>
      <w:r w:rsidRPr="00741F14">
        <w:rPr>
          <w:rFonts w:ascii="Times New Roman" w:hAnsi="Times New Roman"/>
          <w:lang w:eastAsia="x-none"/>
        </w:rPr>
        <w:tab/>
        <w:t>Nokia</w:t>
      </w:r>
    </w:p>
    <w:p w14:paraId="0642E1E0"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R4-2521640</w:t>
      </w:r>
      <w:r w:rsidRPr="00741F14">
        <w:rPr>
          <w:rFonts w:ascii="Times New Roman" w:hAnsi="Times New Roman"/>
          <w:lang w:eastAsia="x-none"/>
        </w:rPr>
        <w:tab/>
        <w:t>Discussion on test case for LP-WUR</w:t>
      </w:r>
      <w:r w:rsidRPr="00741F14">
        <w:rPr>
          <w:rFonts w:ascii="Times New Roman" w:hAnsi="Times New Roman"/>
          <w:lang w:eastAsia="x-none"/>
        </w:rPr>
        <w:tab/>
        <w:t xml:space="preserve">Huawei, </w:t>
      </w:r>
      <w:proofErr w:type="spellStart"/>
      <w:r w:rsidRPr="00741F14">
        <w:rPr>
          <w:rFonts w:ascii="Times New Roman" w:hAnsi="Times New Roman"/>
          <w:lang w:eastAsia="x-none"/>
        </w:rPr>
        <w:t>HiSilicon</w:t>
      </w:r>
      <w:proofErr w:type="spellEnd"/>
    </w:p>
    <w:p w14:paraId="4EDFF4D0"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R4-2521641</w:t>
      </w:r>
      <w:r w:rsidRPr="00741F14">
        <w:rPr>
          <w:rFonts w:ascii="Times New Roman" w:hAnsi="Times New Roman"/>
          <w:lang w:eastAsia="x-none"/>
        </w:rPr>
        <w:tab/>
      </w:r>
      <w:proofErr w:type="spellStart"/>
      <w:r w:rsidRPr="00741F14">
        <w:rPr>
          <w:rFonts w:ascii="Times New Roman" w:hAnsi="Times New Roman"/>
          <w:lang w:eastAsia="x-none"/>
        </w:rPr>
        <w:t>draftCR</w:t>
      </w:r>
      <w:proofErr w:type="spellEnd"/>
      <w:r w:rsidRPr="00741F14">
        <w:rPr>
          <w:rFonts w:ascii="Times New Roman" w:hAnsi="Times New Roman"/>
          <w:lang w:eastAsia="x-none"/>
        </w:rPr>
        <w:t xml:space="preserve"> on test configuration for LP-WUR</w:t>
      </w:r>
      <w:r w:rsidRPr="00741F14">
        <w:rPr>
          <w:rFonts w:ascii="Times New Roman" w:hAnsi="Times New Roman"/>
          <w:lang w:eastAsia="x-none"/>
        </w:rPr>
        <w:tab/>
        <w:t xml:space="preserve">Huawei, </w:t>
      </w:r>
      <w:proofErr w:type="spellStart"/>
      <w:r w:rsidRPr="00741F14">
        <w:rPr>
          <w:rFonts w:ascii="Times New Roman" w:hAnsi="Times New Roman"/>
          <w:lang w:eastAsia="x-none"/>
        </w:rPr>
        <w:t>HiSilicon</w:t>
      </w:r>
      <w:proofErr w:type="spellEnd"/>
    </w:p>
    <w:p w14:paraId="00BFB060"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R4-2521776</w:t>
      </w:r>
      <w:r w:rsidRPr="00741F14">
        <w:rPr>
          <w:rFonts w:ascii="Times New Roman" w:hAnsi="Times New Roman"/>
          <w:lang w:eastAsia="x-none"/>
        </w:rPr>
        <w:tab/>
        <w:t>Discussion on remaining issues on LP-WUR performance requirements</w:t>
      </w:r>
      <w:r w:rsidRPr="00741F14">
        <w:rPr>
          <w:rFonts w:ascii="Times New Roman" w:hAnsi="Times New Roman"/>
          <w:lang w:eastAsia="x-none"/>
        </w:rPr>
        <w:tab/>
        <w:t>Ericsson</w:t>
      </w:r>
    </w:p>
    <w:p w14:paraId="54DDFA10"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R4-2522091</w:t>
      </w:r>
      <w:r w:rsidRPr="00741F14">
        <w:rPr>
          <w:rFonts w:ascii="Times New Roman" w:hAnsi="Times New Roman"/>
          <w:lang w:eastAsia="x-none"/>
        </w:rPr>
        <w:tab/>
        <w:t>Draft big CR on demodulation performance requirements for NR LP-WUS/WUR</w:t>
      </w:r>
      <w:r w:rsidRPr="00741F14">
        <w:rPr>
          <w:rFonts w:ascii="Times New Roman" w:hAnsi="Times New Roman"/>
          <w:lang w:eastAsia="x-none"/>
        </w:rPr>
        <w:tab/>
        <w:t>QUALCOMM Europe Inc. - Spain</w:t>
      </w:r>
    </w:p>
    <w:p w14:paraId="62CF1193"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R4-2522121</w:t>
      </w:r>
      <w:r w:rsidRPr="00741F14">
        <w:rPr>
          <w:rFonts w:ascii="Times New Roman" w:hAnsi="Times New Roman"/>
          <w:lang w:eastAsia="x-none"/>
        </w:rPr>
        <w:tab/>
        <w:t>Discussion on the RRM performance requirements for LP-WUS</w:t>
      </w:r>
      <w:r w:rsidRPr="00741F14">
        <w:rPr>
          <w:rFonts w:ascii="Times New Roman" w:hAnsi="Times New Roman"/>
          <w:lang w:eastAsia="x-none"/>
        </w:rPr>
        <w:tab/>
        <w:t>MediaTek inc.</w:t>
      </w:r>
    </w:p>
    <w:p w14:paraId="3CE230EF"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R4-2522199</w:t>
      </w:r>
      <w:r w:rsidRPr="00741F14">
        <w:rPr>
          <w:rFonts w:ascii="Times New Roman" w:hAnsi="Times New Roman"/>
          <w:lang w:eastAsia="x-none"/>
        </w:rPr>
        <w:tab/>
        <w:t>TC5 - Test case for OFDM based LR for FR2</w:t>
      </w:r>
      <w:r w:rsidRPr="00741F14">
        <w:rPr>
          <w:rFonts w:ascii="Times New Roman" w:hAnsi="Times New Roman"/>
          <w:lang w:eastAsia="x-none"/>
        </w:rPr>
        <w:tab/>
        <w:t>Qualcomm Incorporated</w:t>
      </w:r>
    </w:p>
    <w:p w14:paraId="4C7C1651"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R4-2522645</w:t>
      </w:r>
      <w:r w:rsidRPr="00741F14">
        <w:rPr>
          <w:rFonts w:ascii="Times New Roman" w:hAnsi="Times New Roman"/>
          <w:lang w:eastAsia="x-none"/>
        </w:rPr>
        <w:tab/>
        <w:t>WF on NR_LPWUS_RRM</w:t>
      </w:r>
      <w:r w:rsidRPr="00741F14">
        <w:rPr>
          <w:rFonts w:ascii="Times New Roman" w:hAnsi="Times New Roman"/>
          <w:lang w:eastAsia="x-none"/>
        </w:rPr>
        <w:tab/>
        <w:t>vivo</w:t>
      </w:r>
    </w:p>
    <w:p w14:paraId="4F7104EE"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R4-2522646</w:t>
      </w:r>
      <w:r w:rsidRPr="00741F14">
        <w:rPr>
          <w:rFonts w:ascii="Times New Roman" w:hAnsi="Times New Roman"/>
          <w:lang w:eastAsia="x-none"/>
        </w:rPr>
        <w:tab/>
        <w:t>Ad-hoc minutes for NR_LPWUS_RRM</w:t>
      </w:r>
      <w:r w:rsidRPr="00741F14">
        <w:rPr>
          <w:rFonts w:ascii="Times New Roman" w:hAnsi="Times New Roman"/>
          <w:lang w:eastAsia="x-none"/>
        </w:rPr>
        <w:tab/>
        <w:t>Huawei, vivo</w:t>
      </w:r>
    </w:p>
    <w:p w14:paraId="3DD700B1"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R4-2522660</w:t>
      </w:r>
      <w:r w:rsidRPr="00741F14">
        <w:rPr>
          <w:rFonts w:ascii="Times New Roman" w:hAnsi="Times New Roman"/>
          <w:lang w:eastAsia="x-none"/>
        </w:rPr>
        <w:tab/>
        <w:t xml:space="preserve">WF on </w:t>
      </w:r>
      <w:proofErr w:type="spellStart"/>
      <w:r w:rsidRPr="00741F14">
        <w:rPr>
          <w:rFonts w:ascii="Times New Roman" w:hAnsi="Times New Roman"/>
          <w:lang w:eastAsia="x-none"/>
        </w:rPr>
        <w:t>NR_LPWUS_demod</w:t>
      </w:r>
      <w:proofErr w:type="spellEnd"/>
      <w:r w:rsidRPr="00741F14">
        <w:rPr>
          <w:rFonts w:ascii="Times New Roman" w:hAnsi="Times New Roman"/>
          <w:lang w:eastAsia="x-none"/>
        </w:rPr>
        <w:tab/>
        <w:t>Qualcomm</w:t>
      </w:r>
    </w:p>
    <w:p w14:paraId="7C426528"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R4-2522701</w:t>
      </w:r>
      <w:r w:rsidRPr="00741F14">
        <w:rPr>
          <w:rFonts w:ascii="Times New Roman" w:hAnsi="Times New Roman"/>
          <w:lang w:eastAsia="x-none"/>
        </w:rPr>
        <w:tab/>
        <w:t>Draft CR on MDR requirements for OFDM and OOK receivers</w:t>
      </w:r>
      <w:r w:rsidRPr="00741F14">
        <w:rPr>
          <w:rFonts w:ascii="Times New Roman" w:hAnsi="Times New Roman"/>
          <w:lang w:eastAsia="x-none"/>
        </w:rPr>
        <w:tab/>
        <w:t xml:space="preserve">Huawei, </w:t>
      </w:r>
      <w:proofErr w:type="spellStart"/>
      <w:r w:rsidRPr="00741F14">
        <w:rPr>
          <w:rFonts w:ascii="Times New Roman" w:hAnsi="Times New Roman"/>
          <w:lang w:eastAsia="x-none"/>
        </w:rPr>
        <w:t>HiSilicon</w:t>
      </w:r>
      <w:proofErr w:type="spellEnd"/>
    </w:p>
    <w:p w14:paraId="1A2FAE16"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R4-2522702</w:t>
      </w:r>
      <w:r w:rsidRPr="00741F14">
        <w:rPr>
          <w:rFonts w:ascii="Times New Roman" w:hAnsi="Times New Roman"/>
          <w:lang w:eastAsia="x-none"/>
        </w:rPr>
        <w:tab/>
        <w:t>draft CR: RMC for WUS demodulation performance</w:t>
      </w:r>
      <w:r w:rsidRPr="00741F14">
        <w:rPr>
          <w:rFonts w:ascii="Times New Roman" w:hAnsi="Times New Roman"/>
          <w:lang w:eastAsia="x-none"/>
        </w:rPr>
        <w:tab/>
        <w:t>Ericsson</w:t>
      </w:r>
    </w:p>
    <w:p w14:paraId="323653E4"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R4-2522703</w:t>
      </w:r>
      <w:r w:rsidRPr="00741F14">
        <w:rPr>
          <w:rFonts w:ascii="Times New Roman" w:hAnsi="Times New Roman"/>
          <w:lang w:eastAsia="x-none"/>
        </w:rPr>
        <w:tab/>
        <w:t>Draft CR on WUS demodulation requirements for FR1 FDD</w:t>
      </w:r>
      <w:r w:rsidRPr="00741F14">
        <w:rPr>
          <w:rFonts w:ascii="Times New Roman" w:hAnsi="Times New Roman"/>
          <w:lang w:eastAsia="x-none"/>
        </w:rPr>
        <w:tab/>
        <w:t>Samsung</w:t>
      </w:r>
    </w:p>
    <w:p w14:paraId="693D19C2"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R4-2522704</w:t>
      </w:r>
      <w:r w:rsidRPr="00741F14">
        <w:rPr>
          <w:rFonts w:ascii="Times New Roman" w:hAnsi="Times New Roman"/>
          <w:lang w:eastAsia="x-none"/>
        </w:rPr>
        <w:tab/>
        <w:t>Draft CR on Applicability Rules for LP-WUS Demodulation Requirements</w:t>
      </w:r>
      <w:r w:rsidRPr="00741F14">
        <w:rPr>
          <w:rFonts w:ascii="Times New Roman" w:hAnsi="Times New Roman"/>
          <w:lang w:eastAsia="x-none"/>
        </w:rPr>
        <w:tab/>
        <w:t>Apple</w:t>
      </w:r>
    </w:p>
    <w:p w14:paraId="68120FB3"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R4-2522705</w:t>
      </w:r>
      <w:r w:rsidRPr="00741F14">
        <w:rPr>
          <w:rFonts w:ascii="Times New Roman" w:hAnsi="Times New Roman"/>
          <w:lang w:eastAsia="x-none"/>
        </w:rPr>
        <w:tab/>
        <w:t>Draft CR on Common Test Parameters for LP-WUS Demodulation in FR1 and FR2</w:t>
      </w:r>
      <w:r w:rsidRPr="00741F14">
        <w:rPr>
          <w:rFonts w:ascii="Times New Roman" w:hAnsi="Times New Roman"/>
          <w:lang w:eastAsia="x-none"/>
        </w:rPr>
        <w:tab/>
        <w:t>Apple</w:t>
      </w:r>
    </w:p>
    <w:p w14:paraId="17F13945"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lastRenderedPageBreak/>
        <w:t>R4-2522736</w:t>
      </w:r>
      <w:r w:rsidRPr="00741F14">
        <w:rPr>
          <w:rFonts w:ascii="Times New Roman" w:hAnsi="Times New Roman"/>
          <w:lang w:eastAsia="x-none"/>
        </w:rPr>
        <w:tab/>
        <w:t>Draft CR for TC for UE exit Case 1 to legacy for LP-SS based LR</w:t>
      </w:r>
      <w:r w:rsidRPr="00741F14">
        <w:rPr>
          <w:rFonts w:ascii="Times New Roman" w:hAnsi="Times New Roman"/>
          <w:lang w:eastAsia="x-none"/>
        </w:rPr>
        <w:tab/>
        <w:t>vivo</w:t>
      </w:r>
    </w:p>
    <w:p w14:paraId="1C2ECD7B"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R4-2522737</w:t>
      </w:r>
      <w:r w:rsidRPr="00741F14">
        <w:rPr>
          <w:rFonts w:ascii="Times New Roman" w:hAnsi="Times New Roman"/>
          <w:lang w:eastAsia="x-none"/>
        </w:rPr>
        <w:tab/>
        <w:t xml:space="preserve">(NR_LPWUS-Perf) </w:t>
      </w:r>
      <w:proofErr w:type="spellStart"/>
      <w:r w:rsidRPr="00741F14">
        <w:rPr>
          <w:rFonts w:ascii="Times New Roman" w:hAnsi="Times New Roman"/>
          <w:lang w:eastAsia="x-none"/>
        </w:rPr>
        <w:t>draftCR</w:t>
      </w:r>
      <w:proofErr w:type="spellEnd"/>
      <w:r w:rsidRPr="00741F14">
        <w:rPr>
          <w:rFonts w:ascii="Times New Roman" w:hAnsi="Times New Roman"/>
          <w:lang w:eastAsia="x-none"/>
        </w:rPr>
        <w:t xml:space="preserve"> on TC of UE exit Case 3 to legacy where only LP-SS signal is used</w:t>
      </w:r>
      <w:r w:rsidRPr="00741F14">
        <w:rPr>
          <w:rFonts w:ascii="Times New Roman" w:hAnsi="Times New Roman"/>
          <w:lang w:eastAsia="x-none"/>
        </w:rPr>
        <w:tab/>
        <w:t>Xiaomi</w:t>
      </w:r>
    </w:p>
    <w:p w14:paraId="4A8DB11D"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R4-2522738</w:t>
      </w:r>
      <w:r w:rsidRPr="00741F14">
        <w:rPr>
          <w:rFonts w:ascii="Times New Roman" w:hAnsi="Times New Roman"/>
          <w:lang w:eastAsia="x-none"/>
        </w:rPr>
        <w:tab/>
      </w:r>
      <w:proofErr w:type="spellStart"/>
      <w:r w:rsidRPr="00741F14">
        <w:rPr>
          <w:rFonts w:ascii="Times New Roman" w:hAnsi="Times New Roman"/>
          <w:lang w:eastAsia="x-none"/>
        </w:rPr>
        <w:t>DraftCR</w:t>
      </w:r>
      <w:proofErr w:type="spellEnd"/>
      <w:r w:rsidRPr="00741F14">
        <w:rPr>
          <w:rFonts w:ascii="Times New Roman" w:hAnsi="Times New Roman"/>
          <w:lang w:eastAsia="x-none"/>
        </w:rPr>
        <w:t xml:space="preserve"> on TC4 cell reselection for UE fulfilling Rel-19 LP-WUR RRM relaxation</w:t>
      </w:r>
      <w:r w:rsidRPr="00741F14">
        <w:rPr>
          <w:rFonts w:ascii="Times New Roman" w:hAnsi="Times New Roman"/>
          <w:lang w:eastAsia="x-none"/>
        </w:rPr>
        <w:tab/>
        <w:t>OPPO</w:t>
      </w:r>
    </w:p>
    <w:p w14:paraId="38D07FAD"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R4-2522739</w:t>
      </w:r>
      <w:r w:rsidRPr="00741F14">
        <w:rPr>
          <w:rFonts w:ascii="Times New Roman" w:hAnsi="Times New Roman"/>
          <w:lang w:eastAsia="x-none"/>
        </w:rPr>
        <w:tab/>
        <w:t>Test case on LPWUS</w:t>
      </w:r>
      <w:r w:rsidRPr="00741F14">
        <w:rPr>
          <w:rFonts w:ascii="Times New Roman" w:hAnsi="Times New Roman"/>
          <w:lang w:eastAsia="x-none"/>
        </w:rPr>
        <w:tab/>
      </w:r>
      <w:proofErr w:type="spellStart"/>
      <w:proofErr w:type="gramStart"/>
      <w:r w:rsidRPr="00741F14">
        <w:rPr>
          <w:rFonts w:ascii="Times New Roman" w:hAnsi="Times New Roman"/>
          <w:lang w:eastAsia="x-none"/>
        </w:rPr>
        <w:t>ZTECorporation,Sanechips</w:t>
      </w:r>
      <w:proofErr w:type="spellEnd"/>
      <w:proofErr w:type="gramEnd"/>
    </w:p>
    <w:p w14:paraId="31BED708" w14:textId="77777777" w:rsidR="005E57B0" w:rsidRPr="00741F14" w:rsidRDefault="005E57B0" w:rsidP="00741F14">
      <w:pPr>
        <w:pStyle w:val="aff8"/>
        <w:numPr>
          <w:ilvl w:val="0"/>
          <w:numId w:val="38"/>
        </w:numPr>
        <w:ind w:leftChars="0"/>
        <w:rPr>
          <w:rFonts w:ascii="Times New Roman" w:hAnsi="Times New Roman"/>
          <w:lang w:eastAsia="x-none"/>
        </w:rPr>
      </w:pPr>
      <w:r w:rsidRPr="00741F14">
        <w:rPr>
          <w:rFonts w:ascii="Times New Roman" w:hAnsi="Times New Roman"/>
          <w:lang w:eastAsia="x-none"/>
        </w:rPr>
        <w:t>R4-2522794</w:t>
      </w:r>
      <w:r w:rsidRPr="00741F14">
        <w:rPr>
          <w:rFonts w:ascii="Times New Roman" w:hAnsi="Times New Roman"/>
          <w:lang w:eastAsia="x-none"/>
        </w:rPr>
        <w:tab/>
        <w:t xml:space="preserve">(NR_LPWUS-Perf) </w:t>
      </w:r>
      <w:proofErr w:type="spellStart"/>
      <w:r w:rsidRPr="00741F14">
        <w:rPr>
          <w:rFonts w:ascii="Times New Roman" w:hAnsi="Times New Roman"/>
          <w:lang w:eastAsia="x-none"/>
        </w:rPr>
        <w:t>DraftCR</w:t>
      </w:r>
      <w:proofErr w:type="spellEnd"/>
      <w:r w:rsidRPr="00741F14">
        <w:rPr>
          <w:rFonts w:ascii="Times New Roman" w:hAnsi="Times New Roman"/>
          <w:lang w:eastAsia="x-none"/>
        </w:rPr>
        <w:t xml:space="preserve"> on 38.101-4 for adding FR1 TDD requirements</w:t>
      </w:r>
      <w:r w:rsidRPr="00741F14">
        <w:rPr>
          <w:rFonts w:ascii="Times New Roman" w:hAnsi="Times New Roman"/>
          <w:lang w:eastAsia="x-none"/>
        </w:rPr>
        <w:tab/>
        <w:t>Nokia</w:t>
      </w:r>
    </w:p>
    <w:p w14:paraId="38CB81BB" w14:textId="77777777" w:rsidR="003B20D5" w:rsidRPr="003B20D5" w:rsidRDefault="003B20D5" w:rsidP="003B20D5">
      <w:pPr>
        <w:rPr>
          <w:sz w:val="18"/>
          <w:szCs w:val="18"/>
          <w:lang w:eastAsia="zh-CN"/>
        </w:rPr>
      </w:pPr>
    </w:p>
    <w:p w14:paraId="6BDFD3B5" w14:textId="77777777" w:rsidR="006D5CFD" w:rsidRDefault="00E059FA">
      <w:pPr>
        <w:pStyle w:val="FP"/>
        <w:rPr>
          <w:sz w:val="12"/>
          <w:szCs w:val="12"/>
        </w:rPr>
      </w:pPr>
      <w:r>
        <w:rPr>
          <w:sz w:val="12"/>
          <w:szCs w:val="12"/>
        </w:rPr>
        <w:tab/>
        <w:t>17.05.2021</w:t>
      </w:r>
      <w:r>
        <w:rPr>
          <w:sz w:val="12"/>
          <w:szCs w:val="12"/>
        </w:rPr>
        <w:tab/>
      </w:r>
      <w:r>
        <w:rPr>
          <w:sz w:val="12"/>
          <w:szCs w:val="12"/>
        </w:rPr>
        <w:tab/>
        <w:t>minor adaptations for RAN #92e</w:t>
      </w:r>
    </w:p>
    <w:p w14:paraId="04C9A5B1" w14:textId="77777777" w:rsidR="006D5CFD" w:rsidRDefault="00E059FA">
      <w:pPr>
        <w:pStyle w:val="FP"/>
        <w:rPr>
          <w:sz w:val="12"/>
          <w:szCs w:val="12"/>
        </w:rPr>
      </w:pPr>
      <w:r>
        <w:rPr>
          <w:sz w:val="12"/>
          <w:szCs w:val="12"/>
        </w:rPr>
        <w:tab/>
        <w:t>28.01.2021</w:t>
      </w:r>
      <w:r>
        <w:rPr>
          <w:sz w:val="12"/>
          <w:szCs w:val="12"/>
        </w:rPr>
        <w:tab/>
      </w:r>
      <w:r>
        <w:rPr>
          <w:sz w:val="12"/>
          <w:szCs w:val="12"/>
        </w:rPr>
        <w:tab/>
        <w:t>minor adaptations for RAN #91e</w:t>
      </w:r>
    </w:p>
    <w:p w14:paraId="46E6302C" w14:textId="77777777" w:rsidR="006D5CFD" w:rsidRDefault="00E059FA">
      <w:pPr>
        <w:pStyle w:val="FP"/>
        <w:rPr>
          <w:sz w:val="12"/>
          <w:szCs w:val="12"/>
        </w:rPr>
      </w:pPr>
      <w:r>
        <w:rPr>
          <w:sz w:val="12"/>
          <w:szCs w:val="12"/>
        </w:rPr>
        <w:tab/>
        <w:t>09.11.2020</w:t>
      </w:r>
      <w:r>
        <w:rPr>
          <w:sz w:val="12"/>
          <w:szCs w:val="12"/>
        </w:rPr>
        <w:tab/>
      </w:r>
      <w:r>
        <w:rPr>
          <w:sz w:val="12"/>
          <w:szCs w:val="12"/>
        </w:rPr>
        <w:tab/>
        <w:t>minor adaptations for RAN #90e</w:t>
      </w:r>
    </w:p>
    <w:p w14:paraId="07D2DCA8" w14:textId="77777777" w:rsidR="006D5CFD" w:rsidRDefault="00E059FA">
      <w:pPr>
        <w:pStyle w:val="FP"/>
        <w:rPr>
          <w:sz w:val="12"/>
          <w:szCs w:val="12"/>
        </w:rPr>
      </w:pPr>
      <w:r>
        <w:rPr>
          <w:sz w:val="12"/>
          <w:szCs w:val="12"/>
        </w:rPr>
        <w:tab/>
        <w:t>31.08.2020</w:t>
      </w:r>
      <w:r>
        <w:rPr>
          <w:sz w:val="12"/>
          <w:szCs w:val="12"/>
        </w:rPr>
        <w:tab/>
      </w:r>
      <w:r>
        <w:rPr>
          <w:sz w:val="12"/>
          <w:szCs w:val="12"/>
        </w:rPr>
        <w:tab/>
        <w:t>minor adaptations for RAN #89e</w:t>
      </w:r>
    </w:p>
    <w:p w14:paraId="3F67D63F" w14:textId="77777777" w:rsidR="006D5CFD" w:rsidRDefault="00E059FA">
      <w:pPr>
        <w:pStyle w:val="FP"/>
        <w:rPr>
          <w:sz w:val="12"/>
          <w:szCs w:val="12"/>
        </w:rPr>
      </w:pPr>
      <w:r>
        <w:rPr>
          <w:sz w:val="12"/>
          <w:szCs w:val="12"/>
        </w:rPr>
        <w:tab/>
        <w:t>20.04.2020</w:t>
      </w:r>
      <w:r>
        <w:rPr>
          <w:sz w:val="12"/>
          <w:szCs w:val="12"/>
        </w:rPr>
        <w:tab/>
      </w:r>
      <w:r>
        <w:rPr>
          <w:sz w:val="12"/>
          <w:szCs w:val="12"/>
        </w:rPr>
        <w:tab/>
        <w:t>minor adaptations for RAN #88e</w:t>
      </w:r>
    </w:p>
    <w:p w14:paraId="0D931817" w14:textId="77777777" w:rsidR="006D5CFD" w:rsidRDefault="00E059FA">
      <w:pPr>
        <w:pStyle w:val="FP"/>
        <w:rPr>
          <w:sz w:val="12"/>
          <w:szCs w:val="12"/>
        </w:rPr>
      </w:pPr>
      <w:r>
        <w:rPr>
          <w:sz w:val="12"/>
          <w:szCs w:val="12"/>
        </w:rPr>
        <w:tab/>
        <w:t>18.02.2020</w:t>
      </w:r>
      <w:r>
        <w:rPr>
          <w:sz w:val="12"/>
          <w:szCs w:val="12"/>
        </w:rPr>
        <w:tab/>
      </w:r>
      <w:r>
        <w:rPr>
          <w:sz w:val="12"/>
          <w:szCs w:val="12"/>
        </w:rPr>
        <w:tab/>
        <w:t>minor adaptations for RAN #87e</w:t>
      </w:r>
    </w:p>
    <w:p w14:paraId="5F0FDEBB" w14:textId="77777777" w:rsidR="006D5CFD" w:rsidRDefault="00E059FA">
      <w:pPr>
        <w:pStyle w:val="FP"/>
        <w:rPr>
          <w:sz w:val="12"/>
          <w:szCs w:val="12"/>
        </w:rPr>
      </w:pPr>
      <w:r>
        <w:rPr>
          <w:sz w:val="12"/>
          <w:szCs w:val="12"/>
        </w:rPr>
        <w:tab/>
        <w:t>14.11.2019</w:t>
      </w:r>
      <w:r>
        <w:rPr>
          <w:sz w:val="12"/>
          <w:szCs w:val="12"/>
        </w:rPr>
        <w:tab/>
      </w:r>
      <w:r>
        <w:rPr>
          <w:sz w:val="12"/>
          <w:szCs w:val="12"/>
        </w:rPr>
        <w:tab/>
        <w:t>minor adaptations for RAN #86</w:t>
      </w:r>
    </w:p>
    <w:p w14:paraId="7EE0847F" w14:textId="77777777" w:rsidR="006D5CFD" w:rsidRDefault="00E059FA">
      <w:pPr>
        <w:pStyle w:val="FP"/>
        <w:rPr>
          <w:sz w:val="12"/>
          <w:szCs w:val="12"/>
        </w:rPr>
      </w:pPr>
      <w:r>
        <w:rPr>
          <w:sz w:val="12"/>
          <w:szCs w:val="12"/>
        </w:rPr>
        <w:tab/>
        <w:t>18.08.2019</w:t>
      </w:r>
      <w:r>
        <w:rPr>
          <w:sz w:val="12"/>
          <w:szCs w:val="12"/>
        </w:rPr>
        <w:tab/>
      </w:r>
      <w:r>
        <w:rPr>
          <w:sz w:val="12"/>
          <w:szCs w:val="12"/>
        </w:rPr>
        <w:tab/>
        <w:t>minor adaptations for RAN #85</w:t>
      </w:r>
    </w:p>
    <w:p w14:paraId="0647F0CE" w14:textId="77777777" w:rsidR="006D5CFD" w:rsidRDefault="00E059FA">
      <w:pPr>
        <w:pStyle w:val="FP"/>
        <w:rPr>
          <w:sz w:val="12"/>
          <w:szCs w:val="12"/>
        </w:rPr>
      </w:pPr>
      <w:r>
        <w:rPr>
          <w:sz w:val="12"/>
          <w:szCs w:val="12"/>
        </w:rPr>
        <w:tab/>
        <w:t>12.05.2019</w:t>
      </w:r>
      <w:r>
        <w:rPr>
          <w:sz w:val="12"/>
          <w:szCs w:val="12"/>
        </w:rPr>
        <w:tab/>
      </w:r>
      <w:r>
        <w:rPr>
          <w:sz w:val="12"/>
          <w:szCs w:val="12"/>
        </w:rPr>
        <w:tab/>
        <w:t>minor adaptations for RAN #84</w:t>
      </w:r>
    </w:p>
    <w:p w14:paraId="10EDBB46" w14:textId="77777777" w:rsidR="006D5CFD" w:rsidRDefault="00E059FA">
      <w:pPr>
        <w:pStyle w:val="FP"/>
        <w:rPr>
          <w:sz w:val="12"/>
          <w:szCs w:val="12"/>
        </w:rPr>
      </w:pPr>
      <w:r>
        <w:rPr>
          <w:sz w:val="12"/>
          <w:szCs w:val="12"/>
        </w:rPr>
        <w:tab/>
        <w:t>27.02.2019</w:t>
      </w:r>
      <w:r>
        <w:rPr>
          <w:sz w:val="12"/>
          <w:szCs w:val="12"/>
        </w:rPr>
        <w:tab/>
      </w:r>
      <w:r>
        <w:rPr>
          <w:sz w:val="12"/>
          <w:szCs w:val="12"/>
        </w:rPr>
        <w:tab/>
        <w:t>minor adaptations for RAN #83</w:t>
      </w:r>
    </w:p>
    <w:p w14:paraId="0B3614E5" w14:textId="77777777" w:rsidR="006D5CFD" w:rsidRDefault="00E059FA">
      <w:pPr>
        <w:pStyle w:val="FP"/>
        <w:rPr>
          <w:sz w:val="12"/>
          <w:szCs w:val="12"/>
        </w:rPr>
      </w:pPr>
      <w:r>
        <w:rPr>
          <w:sz w:val="12"/>
          <w:szCs w:val="12"/>
        </w:rPr>
        <w:tab/>
        <w:t>21.11.2018</w:t>
      </w:r>
      <w:r>
        <w:rPr>
          <w:sz w:val="12"/>
          <w:szCs w:val="12"/>
        </w:rPr>
        <w:tab/>
      </w:r>
      <w:r>
        <w:rPr>
          <w:sz w:val="12"/>
          <w:szCs w:val="12"/>
        </w:rPr>
        <w:tab/>
        <w:t>completion levels with colours added (for RAN #82)</w:t>
      </w:r>
    </w:p>
    <w:p w14:paraId="34CC4BF7" w14:textId="77777777" w:rsidR="006D5CFD" w:rsidRDefault="00E059F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8B141B" w14:textId="77777777" w:rsidR="006D5CFD" w:rsidRDefault="00E059F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8F0D54" w14:textId="77777777" w:rsidR="006D5CFD" w:rsidRDefault="00E059F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FF07DC" w14:textId="77777777" w:rsidR="006D5CFD" w:rsidRDefault="00E059F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DD738B" w14:textId="77777777" w:rsidR="006D5CFD" w:rsidRDefault="00E059F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A64F47" w14:textId="77777777" w:rsidR="006D5CFD" w:rsidRDefault="00E059F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3BF79C" w14:textId="77777777" w:rsidR="006D5CFD" w:rsidRDefault="00E059F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21EF" w14:textId="77777777" w:rsidR="006D5CFD" w:rsidRDefault="00E059F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FDABB6" w14:textId="77777777" w:rsidR="006D5CFD" w:rsidRDefault="00E059F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B12F72" w14:textId="77777777" w:rsidR="006D5CFD" w:rsidRDefault="00E059F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760973" w14:textId="77777777" w:rsidR="006D5CFD" w:rsidRDefault="00E059F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7553CDF" w14:textId="77777777" w:rsidR="006D5CFD" w:rsidRDefault="00E059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C0D046A" w14:textId="77777777" w:rsidR="006D5CFD" w:rsidRDefault="00E059F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6F2257" w14:textId="77777777" w:rsidR="006D5CFD" w:rsidRDefault="00E059F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851030" w14:textId="77777777" w:rsidR="006D5CFD" w:rsidRDefault="00E059F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CADE32" w14:textId="77777777" w:rsidR="006D5CFD" w:rsidRDefault="00E059F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4BB1F6D" w14:textId="77777777" w:rsidR="006D5CFD" w:rsidRDefault="00E059F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9B1445C" w14:textId="77777777" w:rsidR="006D5CFD" w:rsidRDefault="00E059F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9833E5" w14:textId="77777777" w:rsidR="006D5CFD" w:rsidRDefault="00E059F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0BB40E" w14:textId="77777777" w:rsidR="006D5CFD" w:rsidRDefault="00E059F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E074B17" w14:textId="77777777" w:rsidR="006D5CFD" w:rsidRDefault="00E059F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8D86835" w14:textId="77777777" w:rsidR="006D5CFD" w:rsidRDefault="00E059F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226B3B" w14:textId="77777777" w:rsidR="006D5CFD" w:rsidRDefault="00E059F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D5CF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F2596" w14:textId="77777777" w:rsidR="009E06B6" w:rsidRDefault="009E06B6">
      <w:pPr>
        <w:spacing w:after="0"/>
      </w:pPr>
      <w:r>
        <w:separator/>
      </w:r>
    </w:p>
  </w:endnote>
  <w:endnote w:type="continuationSeparator" w:id="0">
    <w:p w14:paraId="78E8E468" w14:textId="77777777" w:rsidR="009E06B6" w:rsidRDefault="009E06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03705" w14:textId="77777777" w:rsidR="00FE5A4C" w:rsidRDefault="00FE5A4C">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74E98" w14:textId="77777777" w:rsidR="009E06B6" w:rsidRDefault="009E06B6">
      <w:pPr>
        <w:spacing w:after="0"/>
      </w:pPr>
      <w:r>
        <w:separator/>
      </w:r>
    </w:p>
  </w:footnote>
  <w:footnote w:type="continuationSeparator" w:id="0">
    <w:p w14:paraId="4DE81FFB" w14:textId="77777777" w:rsidR="009E06B6" w:rsidRDefault="009E06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4485"/>
    <w:multiLevelType w:val="hybridMultilevel"/>
    <w:tmpl w:val="5C629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A1FA9"/>
    <w:multiLevelType w:val="hybridMultilevel"/>
    <w:tmpl w:val="B784F72E"/>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1C17EF3"/>
    <w:multiLevelType w:val="multilevel"/>
    <w:tmpl w:val="890AC686"/>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B92859"/>
    <w:multiLevelType w:val="hybridMultilevel"/>
    <w:tmpl w:val="5C6299D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A1F78FF"/>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0F0E35F8"/>
    <w:multiLevelType w:val="hybridMultilevel"/>
    <w:tmpl w:val="61B6030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3230E"/>
    <w:multiLevelType w:val="hybridMultilevel"/>
    <w:tmpl w:val="976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0D70F42"/>
    <w:multiLevelType w:val="hybridMultilevel"/>
    <w:tmpl w:val="4D264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4" w15:restartNumberingAfterBreak="0">
    <w:nsid w:val="2E356EDF"/>
    <w:multiLevelType w:val="hybridMultilevel"/>
    <w:tmpl w:val="AA2CD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73FEF"/>
    <w:multiLevelType w:val="multilevel"/>
    <w:tmpl w:val="D2885B6A"/>
    <w:lvl w:ilvl="0">
      <w:start w:val="1"/>
      <w:numFmt w:val="bullet"/>
      <w:lvlText w:val=""/>
      <w:lvlJc w:val="left"/>
      <w:pPr>
        <w:ind w:left="440" w:hanging="440"/>
      </w:pPr>
      <w:rPr>
        <w:rFonts w:ascii="Wingdings" w:hAnsi="Wingdings"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3C55ABC"/>
    <w:multiLevelType w:val="hybridMultilevel"/>
    <w:tmpl w:val="60A0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A237E5E"/>
    <w:multiLevelType w:val="hybridMultilevel"/>
    <w:tmpl w:val="6562F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00D18"/>
    <w:multiLevelType w:val="hybridMultilevel"/>
    <w:tmpl w:val="5C629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AC37C8"/>
    <w:multiLevelType w:val="hybridMultilevel"/>
    <w:tmpl w:val="F8E659E6"/>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2" w15:restartNumberingAfterBreak="0">
    <w:nsid w:val="4D6E3167"/>
    <w:multiLevelType w:val="hybridMultilevel"/>
    <w:tmpl w:val="F57AE43A"/>
    <w:lvl w:ilvl="0" w:tplc="23443AE6">
      <w:start w:val="1"/>
      <w:numFmt w:val="decimal"/>
      <w:pStyle w:val="RAN4proposal"/>
      <w:suff w:val="space"/>
      <w:lvlText w:val="Proposal %1:"/>
      <w:lvlJc w:val="left"/>
      <w:pPr>
        <w:ind w:left="10080" w:hanging="360"/>
      </w:pPr>
      <w:rPr>
        <w:rFonts w:ascii="Times New Roman Bold" w:hAnsi="Times New Roman Bold"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CB17BD"/>
    <w:multiLevelType w:val="hybridMultilevel"/>
    <w:tmpl w:val="79B4588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50BC10C2"/>
    <w:multiLevelType w:val="multilevel"/>
    <w:tmpl w:val="FD10011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7118BA"/>
    <w:multiLevelType w:val="multilevel"/>
    <w:tmpl w:val="5C711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2" w15:restartNumberingAfterBreak="0">
    <w:nsid w:val="6A3A7990"/>
    <w:multiLevelType w:val="hybridMultilevel"/>
    <w:tmpl w:val="341462FA"/>
    <w:lvl w:ilvl="0" w:tplc="04090001">
      <w:start w:val="1"/>
      <w:numFmt w:val="bullet"/>
      <w:lvlText w:val=""/>
      <w:lvlJc w:val="left"/>
      <w:pPr>
        <w:ind w:left="704" w:hanging="420"/>
      </w:pPr>
      <w:rPr>
        <w:rFonts w:ascii="Symbol" w:hAnsi="Symbol" w:hint="default"/>
      </w:rPr>
    </w:lvl>
    <w:lvl w:ilvl="1" w:tplc="99E8DA0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13C4D9A"/>
    <w:multiLevelType w:val="hybridMultilevel"/>
    <w:tmpl w:val="C9764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D101E4"/>
    <w:multiLevelType w:val="hybridMultilevel"/>
    <w:tmpl w:val="9B9894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9E6DA2"/>
    <w:multiLevelType w:val="hybridMultilevel"/>
    <w:tmpl w:val="0CA6A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0"/>
  </w:num>
  <w:num w:numId="3">
    <w:abstractNumId w:val="37"/>
  </w:num>
  <w:num w:numId="4">
    <w:abstractNumId w:val="13"/>
  </w:num>
  <w:num w:numId="5">
    <w:abstractNumId w:val="33"/>
  </w:num>
  <w:num w:numId="6">
    <w:abstractNumId w:val="31"/>
  </w:num>
  <w:num w:numId="7">
    <w:abstractNumId w:val="25"/>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6"/>
  </w:num>
  <w:num w:numId="11">
    <w:abstractNumId w:val="24"/>
  </w:num>
  <w:num w:numId="12">
    <w:abstractNumId w:val="4"/>
  </w:num>
  <w:num w:numId="13">
    <w:abstractNumId w:val="27"/>
  </w:num>
  <w:num w:numId="14">
    <w:abstractNumId w:val="22"/>
    <w:lvlOverride w:ilvl="0">
      <w:startOverride w:val="1"/>
    </w:lvlOverride>
  </w:num>
  <w:num w:numId="15">
    <w:abstractNumId w:val="6"/>
  </w:num>
  <w:num w:numId="16">
    <w:abstractNumId w:val="36"/>
  </w:num>
  <w:num w:numId="17">
    <w:abstractNumId w:val="7"/>
  </w:num>
  <w:num w:numId="18">
    <w:abstractNumId w:val="28"/>
  </w:num>
  <w:num w:numId="19">
    <w:abstractNumId w:val="16"/>
  </w:num>
  <w:num w:numId="20">
    <w:abstractNumId w:val="2"/>
  </w:num>
  <w:num w:numId="21">
    <w:abstractNumId w:val="9"/>
  </w:num>
  <w:num w:numId="22">
    <w:abstractNumId w:val="23"/>
  </w:num>
  <w:num w:numId="23">
    <w:abstractNumId w:val="19"/>
  </w:num>
  <w:num w:numId="24">
    <w:abstractNumId w:val="1"/>
  </w:num>
  <w:num w:numId="25">
    <w:abstractNumId w:val="21"/>
  </w:num>
  <w:num w:numId="26">
    <w:abstractNumId w:val="34"/>
  </w:num>
  <w:num w:numId="27">
    <w:abstractNumId w:val="5"/>
  </w:num>
  <w:num w:numId="28">
    <w:abstractNumId w:val="10"/>
  </w:num>
  <w:num w:numId="29">
    <w:abstractNumId w:val="22"/>
  </w:num>
  <w:num w:numId="30">
    <w:abstractNumId w:val="0"/>
  </w:num>
  <w:num w:numId="31">
    <w:abstractNumId w:val="20"/>
  </w:num>
  <w:num w:numId="32">
    <w:abstractNumId w:val="32"/>
  </w:num>
  <w:num w:numId="33">
    <w:abstractNumId w:val="38"/>
  </w:num>
  <w:num w:numId="34">
    <w:abstractNumId w:val="14"/>
  </w:num>
  <w:num w:numId="35">
    <w:abstractNumId w:val="8"/>
  </w:num>
  <w:num w:numId="36">
    <w:abstractNumId w:val="17"/>
  </w:num>
  <w:num w:numId="37">
    <w:abstractNumId w:val="35"/>
  </w:num>
  <w:num w:numId="3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9A6"/>
    <w:rsid w:val="00002602"/>
    <w:rsid w:val="00007BD0"/>
    <w:rsid w:val="00011C3B"/>
    <w:rsid w:val="00011D1B"/>
    <w:rsid w:val="000276C5"/>
    <w:rsid w:val="00027C06"/>
    <w:rsid w:val="00032D95"/>
    <w:rsid w:val="00033DB6"/>
    <w:rsid w:val="00035F22"/>
    <w:rsid w:val="00041803"/>
    <w:rsid w:val="00041F39"/>
    <w:rsid w:val="0004387F"/>
    <w:rsid w:val="0004456C"/>
    <w:rsid w:val="000466B4"/>
    <w:rsid w:val="00047870"/>
    <w:rsid w:val="00047AB6"/>
    <w:rsid w:val="0005259B"/>
    <w:rsid w:val="00053FEE"/>
    <w:rsid w:val="00060069"/>
    <w:rsid w:val="00060AE4"/>
    <w:rsid w:val="000611C3"/>
    <w:rsid w:val="00063BE6"/>
    <w:rsid w:val="000746A7"/>
    <w:rsid w:val="00075643"/>
    <w:rsid w:val="00080DC4"/>
    <w:rsid w:val="000827F0"/>
    <w:rsid w:val="00082AF3"/>
    <w:rsid w:val="0008516C"/>
    <w:rsid w:val="0008586A"/>
    <w:rsid w:val="00090B4A"/>
    <w:rsid w:val="000910BB"/>
    <w:rsid w:val="000923DC"/>
    <w:rsid w:val="000926AF"/>
    <w:rsid w:val="0009434D"/>
    <w:rsid w:val="000A06AD"/>
    <w:rsid w:val="000A26FE"/>
    <w:rsid w:val="000A27F8"/>
    <w:rsid w:val="000A3ED2"/>
    <w:rsid w:val="000B1FFE"/>
    <w:rsid w:val="000B4239"/>
    <w:rsid w:val="000B6162"/>
    <w:rsid w:val="000C00FA"/>
    <w:rsid w:val="000C1049"/>
    <w:rsid w:val="000C51AA"/>
    <w:rsid w:val="000C66A7"/>
    <w:rsid w:val="000C7942"/>
    <w:rsid w:val="000D17BC"/>
    <w:rsid w:val="000D2186"/>
    <w:rsid w:val="000E1738"/>
    <w:rsid w:val="000E4659"/>
    <w:rsid w:val="000E4DCE"/>
    <w:rsid w:val="000E4F35"/>
    <w:rsid w:val="000F0978"/>
    <w:rsid w:val="000F68F4"/>
    <w:rsid w:val="000F6C1C"/>
    <w:rsid w:val="0010273D"/>
    <w:rsid w:val="00105845"/>
    <w:rsid w:val="00110E87"/>
    <w:rsid w:val="0011263F"/>
    <w:rsid w:val="0011350D"/>
    <w:rsid w:val="0011402F"/>
    <w:rsid w:val="0011499C"/>
    <w:rsid w:val="00116F4B"/>
    <w:rsid w:val="00117B72"/>
    <w:rsid w:val="001229F4"/>
    <w:rsid w:val="001266B5"/>
    <w:rsid w:val="00127177"/>
    <w:rsid w:val="00127948"/>
    <w:rsid w:val="00133D29"/>
    <w:rsid w:val="00133FA3"/>
    <w:rsid w:val="00137471"/>
    <w:rsid w:val="00140AF3"/>
    <w:rsid w:val="00145289"/>
    <w:rsid w:val="00145EA1"/>
    <w:rsid w:val="0014773E"/>
    <w:rsid w:val="00150FD3"/>
    <w:rsid w:val="0016101D"/>
    <w:rsid w:val="00162B91"/>
    <w:rsid w:val="0016672F"/>
    <w:rsid w:val="00166823"/>
    <w:rsid w:val="00172CC3"/>
    <w:rsid w:val="001734DA"/>
    <w:rsid w:val="0017356C"/>
    <w:rsid w:val="00174C05"/>
    <w:rsid w:val="00177CE2"/>
    <w:rsid w:val="0018024A"/>
    <w:rsid w:val="00182B38"/>
    <w:rsid w:val="0018365F"/>
    <w:rsid w:val="0018373A"/>
    <w:rsid w:val="00183BEA"/>
    <w:rsid w:val="00184428"/>
    <w:rsid w:val="00187320"/>
    <w:rsid w:val="00190015"/>
    <w:rsid w:val="00190DAD"/>
    <w:rsid w:val="001921FE"/>
    <w:rsid w:val="00195703"/>
    <w:rsid w:val="00197C2C"/>
    <w:rsid w:val="001A10C8"/>
    <w:rsid w:val="001A248F"/>
    <w:rsid w:val="001A2FA0"/>
    <w:rsid w:val="001A35DB"/>
    <w:rsid w:val="001A3B5F"/>
    <w:rsid w:val="001A572D"/>
    <w:rsid w:val="001A659D"/>
    <w:rsid w:val="001A6E6E"/>
    <w:rsid w:val="001B1FD4"/>
    <w:rsid w:val="001B2CA8"/>
    <w:rsid w:val="001B51AB"/>
    <w:rsid w:val="001B5CA8"/>
    <w:rsid w:val="001B5D36"/>
    <w:rsid w:val="001B62E1"/>
    <w:rsid w:val="001C0AC6"/>
    <w:rsid w:val="001C34B0"/>
    <w:rsid w:val="001C4490"/>
    <w:rsid w:val="001D2C1A"/>
    <w:rsid w:val="001D3BA2"/>
    <w:rsid w:val="001D44B7"/>
    <w:rsid w:val="001D47D2"/>
    <w:rsid w:val="001D62EB"/>
    <w:rsid w:val="001D65A0"/>
    <w:rsid w:val="001D7417"/>
    <w:rsid w:val="001E0075"/>
    <w:rsid w:val="001E2270"/>
    <w:rsid w:val="001E2912"/>
    <w:rsid w:val="001E2DA9"/>
    <w:rsid w:val="001E3EF3"/>
    <w:rsid w:val="001E4176"/>
    <w:rsid w:val="001E4422"/>
    <w:rsid w:val="001E4E22"/>
    <w:rsid w:val="001E6F00"/>
    <w:rsid w:val="001F1B1F"/>
    <w:rsid w:val="001F2A20"/>
    <w:rsid w:val="001F2F49"/>
    <w:rsid w:val="001F34D7"/>
    <w:rsid w:val="001F486F"/>
    <w:rsid w:val="00200166"/>
    <w:rsid w:val="0020116D"/>
    <w:rsid w:val="00205040"/>
    <w:rsid w:val="00207DC4"/>
    <w:rsid w:val="00211AB5"/>
    <w:rsid w:val="002208A3"/>
    <w:rsid w:val="0022256C"/>
    <w:rsid w:val="0022485E"/>
    <w:rsid w:val="002251BF"/>
    <w:rsid w:val="00225B64"/>
    <w:rsid w:val="00227F4B"/>
    <w:rsid w:val="00230B37"/>
    <w:rsid w:val="0023433C"/>
    <w:rsid w:val="002368AE"/>
    <w:rsid w:val="002403C5"/>
    <w:rsid w:val="00243A99"/>
    <w:rsid w:val="00244926"/>
    <w:rsid w:val="00251149"/>
    <w:rsid w:val="0025127A"/>
    <w:rsid w:val="002515F4"/>
    <w:rsid w:val="002519DC"/>
    <w:rsid w:val="0025244C"/>
    <w:rsid w:val="00253389"/>
    <w:rsid w:val="00253B78"/>
    <w:rsid w:val="00254FD1"/>
    <w:rsid w:val="00261F64"/>
    <w:rsid w:val="00263D4A"/>
    <w:rsid w:val="002777F8"/>
    <w:rsid w:val="00292EB3"/>
    <w:rsid w:val="00294D8E"/>
    <w:rsid w:val="0029567C"/>
    <w:rsid w:val="00296B40"/>
    <w:rsid w:val="00297A36"/>
    <w:rsid w:val="002A5507"/>
    <w:rsid w:val="002A5FC2"/>
    <w:rsid w:val="002B7D78"/>
    <w:rsid w:val="002C0B82"/>
    <w:rsid w:val="002C6E1C"/>
    <w:rsid w:val="002C7635"/>
    <w:rsid w:val="002D19B4"/>
    <w:rsid w:val="002E22DF"/>
    <w:rsid w:val="002E3DFF"/>
    <w:rsid w:val="002E5AAF"/>
    <w:rsid w:val="002E7F9A"/>
    <w:rsid w:val="002E7FD0"/>
    <w:rsid w:val="002F4DDF"/>
    <w:rsid w:val="002F614A"/>
    <w:rsid w:val="0030018D"/>
    <w:rsid w:val="003001C3"/>
    <w:rsid w:val="00300BBA"/>
    <w:rsid w:val="00301B7A"/>
    <w:rsid w:val="003020FD"/>
    <w:rsid w:val="003066D2"/>
    <w:rsid w:val="00306D59"/>
    <w:rsid w:val="0030725A"/>
    <w:rsid w:val="00310D91"/>
    <w:rsid w:val="003111F7"/>
    <w:rsid w:val="003119B5"/>
    <w:rsid w:val="00311B44"/>
    <w:rsid w:val="003122E1"/>
    <w:rsid w:val="003123AC"/>
    <w:rsid w:val="003212DB"/>
    <w:rsid w:val="00322977"/>
    <w:rsid w:val="0032503A"/>
    <w:rsid w:val="00325EE1"/>
    <w:rsid w:val="00331A70"/>
    <w:rsid w:val="00334BAF"/>
    <w:rsid w:val="00334D29"/>
    <w:rsid w:val="003357C0"/>
    <w:rsid w:val="00340CDC"/>
    <w:rsid w:val="00342934"/>
    <w:rsid w:val="00344D60"/>
    <w:rsid w:val="00346477"/>
    <w:rsid w:val="00347CB0"/>
    <w:rsid w:val="00347F60"/>
    <w:rsid w:val="003506C7"/>
    <w:rsid w:val="00351734"/>
    <w:rsid w:val="0035347C"/>
    <w:rsid w:val="00353E0D"/>
    <w:rsid w:val="00355E32"/>
    <w:rsid w:val="0035669E"/>
    <w:rsid w:val="00357E3D"/>
    <w:rsid w:val="00357FDF"/>
    <w:rsid w:val="00360FA6"/>
    <w:rsid w:val="0036248C"/>
    <w:rsid w:val="00362AC8"/>
    <w:rsid w:val="00365472"/>
    <w:rsid w:val="0036568F"/>
    <w:rsid w:val="003666A8"/>
    <w:rsid w:val="00367014"/>
    <w:rsid w:val="00367401"/>
    <w:rsid w:val="003741F6"/>
    <w:rsid w:val="00375678"/>
    <w:rsid w:val="00380986"/>
    <w:rsid w:val="00382067"/>
    <w:rsid w:val="00383FFF"/>
    <w:rsid w:val="003854F0"/>
    <w:rsid w:val="00392E6E"/>
    <w:rsid w:val="0039390A"/>
    <w:rsid w:val="003947B4"/>
    <w:rsid w:val="00394AB0"/>
    <w:rsid w:val="00396252"/>
    <w:rsid w:val="0039639B"/>
    <w:rsid w:val="003A29C8"/>
    <w:rsid w:val="003A3B41"/>
    <w:rsid w:val="003A4B47"/>
    <w:rsid w:val="003A4D4B"/>
    <w:rsid w:val="003A5218"/>
    <w:rsid w:val="003A7AB6"/>
    <w:rsid w:val="003B0339"/>
    <w:rsid w:val="003B0475"/>
    <w:rsid w:val="003B20D5"/>
    <w:rsid w:val="003B24AF"/>
    <w:rsid w:val="003B2FA6"/>
    <w:rsid w:val="003B7182"/>
    <w:rsid w:val="003C213B"/>
    <w:rsid w:val="003D13AF"/>
    <w:rsid w:val="003D3833"/>
    <w:rsid w:val="003D40B8"/>
    <w:rsid w:val="003D5036"/>
    <w:rsid w:val="003D5EEC"/>
    <w:rsid w:val="003D764D"/>
    <w:rsid w:val="003E3A1A"/>
    <w:rsid w:val="003E733C"/>
    <w:rsid w:val="003F01E5"/>
    <w:rsid w:val="003F1406"/>
    <w:rsid w:val="003F1B9F"/>
    <w:rsid w:val="003F5E22"/>
    <w:rsid w:val="003F6995"/>
    <w:rsid w:val="0040091C"/>
    <w:rsid w:val="00400E4B"/>
    <w:rsid w:val="00401A69"/>
    <w:rsid w:val="00403D6E"/>
    <w:rsid w:val="00404817"/>
    <w:rsid w:val="00406D7A"/>
    <w:rsid w:val="00411CB8"/>
    <w:rsid w:val="004121B8"/>
    <w:rsid w:val="004124B9"/>
    <w:rsid w:val="0041337F"/>
    <w:rsid w:val="00421470"/>
    <w:rsid w:val="00421CE2"/>
    <w:rsid w:val="004258BA"/>
    <w:rsid w:val="00426070"/>
    <w:rsid w:val="00426D47"/>
    <w:rsid w:val="00440D46"/>
    <w:rsid w:val="00442686"/>
    <w:rsid w:val="0044282F"/>
    <w:rsid w:val="00443151"/>
    <w:rsid w:val="00445A9A"/>
    <w:rsid w:val="004509B8"/>
    <w:rsid w:val="00451D76"/>
    <w:rsid w:val="00451FC0"/>
    <w:rsid w:val="004531C9"/>
    <w:rsid w:val="00457D91"/>
    <w:rsid w:val="00460C31"/>
    <w:rsid w:val="00461A9A"/>
    <w:rsid w:val="0046237B"/>
    <w:rsid w:val="00464E5B"/>
    <w:rsid w:val="0047055A"/>
    <w:rsid w:val="00472E08"/>
    <w:rsid w:val="00474450"/>
    <w:rsid w:val="004839CB"/>
    <w:rsid w:val="004873E6"/>
    <w:rsid w:val="00490F51"/>
    <w:rsid w:val="004936B8"/>
    <w:rsid w:val="004A34F5"/>
    <w:rsid w:val="004A6CB4"/>
    <w:rsid w:val="004A7740"/>
    <w:rsid w:val="004B15B8"/>
    <w:rsid w:val="004B566C"/>
    <w:rsid w:val="004B7AA6"/>
    <w:rsid w:val="004B7B48"/>
    <w:rsid w:val="004C4134"/>
    <w:rsid w:val="004C537A"/>
    <w:rsid w:val="004D4936"/>
    <w:rsid w:val="004D4AB1"/>
    <w:rsid w:val="004D4B2D"/>
    <w:rsid w:val="004E0903"/>
    <w:rsid w:val="004E0FB4"/>
    <w:rsid w:val="004E0FEB"/>
    <w:rsid w:val="004E1FD6"/>
    <w:rsid w:val="004E4560"/>
    <w:rsid w:val="004E5108"/>
    <w:rsid w:val="004E5279"/>
    <w:rsid w:val="004E5B7E"/>
    <w:rsid w:val="004E65F3"/>
    <w:rsid w:val="004E6B87"/>
    <w:rsid w:val="004F11C2"/>
    <w:rsid w:val="004F13C4"/>
    <w:rsid w:val="004F218A"/>
    <w:rsid w:val="004F3C6E"/>
    <w:rsid w:val="0050334E"/>
    <w:rsid w:val="00505387"/>
    <w:rsid w:val="005102FC"/>
    <w:rsid w:val="00511BCE"/>
    <w:rsid w:val="00512DF7"/>
    <w:rsid w:val="005141E7"/>
    <w:rsid w:val="00514E71"/>
    <w:rsid w:val="00517E05"/>
    <w:rsid w:val="00517E63"/>
    <w:rsid w:val="00521ABB"/>
    <w:rsid w:val="00523C78"/>
    <w:rsid w:val="00524BC9"/>
    <w:rsid w:val="00526B0D"/>
    <w:rsid w:val="00527203"/>
    <w:rsid w:val="00530B2A"/>
    <w:rsid w:val="00532535"/>
    <w:rsid w:val="00532A6B"/>
    <w:rsid w:val="00533351"/>
    <w:rsid w:val="005368C4"/>
    <w:rsid w:val="00542133"/>
    <w:rsid w:val="00546401"/>
    <w:rsid w:val="00546B87"/>
    <w:rsid w:val="005503E8"/>
    <w:rsid w:val="00550CEC"/>
    <w:rsid w:val="0055255F"/>
    <w:rsid w:val="0055346F"/>
    <w:rsid w:val="00555671"/>
    <w:rsid w:val="00555BEF"/>
    <w:rsid w:val="005579FF"/>
    <w:rsid w:val="0056137C"/>
    <w:rsid w:val="00561B49"/>
    <w:rsid w:val="00564935"/>
    <w:rsid w:val="0056496B"/>
    <w:rsid w:val="005657E1"/>
    <w:rsid w:val="00575441"/>
    <w:rsid w:val="00575A0D"/>
    <w:rsid w:val="00575EB2"/>
    <w:rsid w:val="005776DD"/>
    <w:rsid w:val="00577D21"/>
    <w:rsid w:val="00580C4B"/>
    <w:rsid w:val="005820AF"/>
    <w:rsid w:val="00582117"/>
    <w:rsid w:val="0058478F"/>
    <w:rsid w:val="00584B87"/>
    <w:rsid w:val="00592975"/>
    <w:rsid w:val="005929D9"/>
    <w:rsid w:val="00593315"/>
    <w:rsid w:val="00594015"/>
    <w:rsid w:val="0059447C"/>
    <w:rsid w:val="005A170D"/>
    <w:rsid w:val="005A2444"/>
    <w:rsid w:val="005A6C96"/>
    <w:rsid w:val="005B172D"/>
    <w:rsid w:val="005B2086"/>
    <w:rsid w:val="005B3C1D"/>
    <w:rsid w:val="005B4958"/>
    <w:rsid w:val="005C2A27"/>
    <w:rsid w:val="005C3D2F"/>
    <w:rsid w:val="005C5E7B"/>
    <w:rsid w:val="005C6B16"/>
    <w:rsid w:val="005D0418"/>
    <w:rsid w:val="005D0FB7"/>
    <w:rsid w:val="005D5346"/>
    <w:rsid w:val="005E1D58"/>
    <w:rsid w:val="005E464A"/>
    <w:rsid w:val="005E4930"/>
    <w:rsid w:val="005E57B0"/>
    <w:rsid w:val="005F46E5"/>
    <w:rsid w:val="005F784F"/>
    <w:rsid w:val="006006F3"/>
    <w:rsid w:val="00602545"/>
    <w:rsid w:val="0060519F"/>
    <w:rsid w:val="00607074"/>
    <w:rsid w:val="006070CE"/>
    <w:rsid w:val="00610810"/>
    <w:rsid w:val="00610E37"/>
    <w:rsid w:val="0061405A"/>
    <w:rsid w:val="00616CF3"/>
    <w:rsid w:val="00616EB7"/>
    <w:rsid w:val="006207ED"/>
    <w:rsid w:val="0062099E"/>
    <w:rsid w:val="0062294C"/>
    <w:rsid w:val="00623032"/>
    <w:rsid w:val="0062628A"/>
    <w:rsid w:val="00626BC9"/>
    <w:rsid w:val="006271CC"/>
    <w:rsid w:val="00627DAF"/>
    <w:rsid w:val="0063119E"/>
    <w:rsid w:val="00631E4C"/>
    <w:rsid w:val="006458DF"/>
    <w:rsid w:val="00647FC6"/>
    <w:rsid w:val="00650D52"/>
    <w:rsid w:val="00651EDF"/>
    <w:rsid w:val="00657195"/>
    <w:rsid w:val="006615B2"/>
    <w:rsid w:val="00662313"/>
    <w:rsid w:val="0066443A"/>
    <w:rsid w:val="0066506E"/>
    <w:rsid w:val="00673911"/>
    <w:rsid w:val="006745B9"/>
    <w:rsid w:val="0067511A"/>
    <w:rsid w:val="00675293"/>
    <w:rsid w:val="00683BEA"/>
    <w:rsid w:val="00683E84"/>
    <w:rsid w:val="0068494B"/>
    <w:rsid w:val="006870C9"/>
    <w:rsid w:val="00687100"/>
    <w:rsid w:val="0069355B"/>
    <w:rsid w:val="006A3ADF"/>
    <w:rsid w:val="006A7BCB"/>
    <w:rsid w:val="006B4C1E"/>
    <w:rsid w:val="006B6755"/>
    <w:rsid w:val="006B7FC1"/>
    <w:rsid w:val="006C0887"/>
    <w:rsid w:val="006C090F"/>
    <w:rsid w:val="006C1995"/>
    <w:rsid w:val="006C4530"/>
    <w:rsid w:val="006C4E32"/>
    <w:rsid w:val="006C56D8"/>
    <w:rsid w:val="006D0681"/>
    <w:rsid w:val="006D076E"/>
    <w:rsid w:val="006D07AE"/>
    <w:rsid w:val="006D1027"/>
    <w:rsid w:val="006D1C93"/>
    <w:rsid w:val="006D5CFD"/>
    <w:rsid w:val="006D7060"/>
    <w:rsid w:val="006E3ADD"/>
    <w:rsid w:val="006E3F11"/>
    <w:rsid w:val="006E526C"/>
    <w:rsid w:val="006E7F3A"/>
    <w:rsid w:val="006F1783"/>
    <w:rsid w:val="006F44B1"/>
    <w:rsid w:val="006F54E1"/>
    <w:rsid w:val="00701410"/>
    <w:rsid w:val="00702114"/>
    <w:rsid w:val="00702EDD"/>
    <w:rsid w:val="00703C4D"/>
    <w:rsid w:val="007056E2"/>
    <w:rsid w:val="00710421"/>
    <w:rsid w:val="00711097"/>
    <w:rsid w:val="007113A1"/>
    <w:rsid w:val="00712FF5"/>
    <w:rsid w:val="007154C0"/>
    <w:rsid w:val="0071622F"/>
    <w:rsid w:val="00716529"/>
    <w:rsid w:val="00717CB9"/>
    <w:rsid w:val="0072039D"/>
    <w:rsid w:val="00721CF6"/>
    <w:rsid w:val="00722AF3"/>
    <w:rsid w:val="00723E46"/>
    <w:rsid w:val="00726FE2"/>
    <w:rsid w:val="0073085D"/>
    <w:rsid w:val="00731F46"/>
    <w:rsid w:val="007332E9"/>
    <w:rsid w:val="00733826"/>
    <w:rsid w:val="00733D8E"/>
    <w:rsid w:val="0073628B"/>
    <w:rsid w:val="00737936"/>
    <w:rsid w:val="00737968"/>
    <w:rsid w:val="00741F14"/>
    <w:rsid w:val="007439C9"/>
    <w:rsid w:val="00744601"/>
    <w:rsid w:val="00747008"/>
    <w:rsid w:val="007513E6"/>
    <w:rsid w:val="007664F5"/>
    <w:rsid w:val="00766CFB"/>
    <w:rsid w:val="0077636F"/>
    <w:rsid w:val="00776F22"/>
    <w:rsid w:val="0077703C"/>
    <w:rsid w:val="0077773C"/>
    <w:rsid w:val="007816FF"/>
    <w:rsid w:val="00783B44"/>
    <w:rsid w:val="00785028"/>
    <w:rsid w:val="00792BCB"/>
    <w:rsid w:val="0079544B"/>
    <w:rsid w:val="007A21B6"/>
    <w:rsid w:val="007A273C"/>
    <w:rsid w:val="007A3A5A"/>
    <w:rsid w:val="007A4370"/>
    <w:rsid w:val="007A61D2"/>
    <w:rsid w:val="007A633B"/>
    <w:rsid w:val="007A6C9F"/>
    <w:rsid w:val="007A74E2"/>
    <w:rsid w:val="007A7C97"/>
    <w:rsid w:val="007B61E9"/>
    <w:rsid w:val="007B6DAB"/>
    <w:rsid w:val="007C1230"/>
    <w:rsid w:val="007C3A2F"/>
    <w:rsid w:val="007C6AF3"/>
    <w:rsid w:val="007E1240"/>
    <w:rsid w:val="007E1D15"/>
    <w:rsid w:val="007E1DEA"/>
    <w:rsid w:val="007E2202"/>
    <w:rsid w:val="007E3A3D"/>
    <w:rsid w:val="007E7CDC"/>
    <w:rsid w:val="007F0A33"/>
    <w:rsid w:val="007F1356"/>
    <w:rsid w:val="007F59A2"/>
    <w:rsid w:val="007F675A"/>
    <w:rsid w:val="0080629C"/>
    <w:rsid w:val="00813581"/>
    <w:rsid w:val="008145EA"/>
    <w:rsid w:val="008148EA"/>
    <w:rsid w:val="00815869"/>
    <w:rsid w:val="00816B81"/>
    <w:rsid w:val="00823B90"/>
    <w:rsid w:val="00827EFF"/>
    <w:rsid w:val="00830B4C"/>
    <w:rsid w:val="00831F6D"/>
    <w:rsid w:val="0083266E"/>
    <w:rsid w:val="00834CF4"/>
    <w:rsid w:val="0085194B"/>
    <w:rsid w:val="008546E5"/>
    <w:rsid w:val="00862317"/>
    <w:rsid w:val="00863CC5"/>
    <w:rsid w:val="00865EA8"/>
    <w:rsid w:val="00871031"/>
    <w:rsid w:val="00871653"/>
    <w:rsid w:val="008771A5"/>
    <w:rsid w:val="00880684"/>
    <w:rsid w:val="00881D74"/>
    <w:rsid w:val="00881E7B"/>
    <w:rsid w:val="00882198"/>
    <w:rsid w:val="008836AC"/>
    <w:rsid w:val="00887422"/>
    <w:rsid w:val="0089166C"/>
    <w:rsid w:val="00893204"/>
    <w:rsid w:val="008956F8"/>
    <w:rsid w:val="008960DE"/>
    <w:rsid w:val="00896121"/>
    <w:rsid w:val="00897865"/>
    <w:rsid w:val="008A324D"/>
    <w:rsid w:val="008A36DF"/>
    <w:rsid w:val="008A7BE4"/>
    <w:rsid w:val="008B1657"/>
    <w:rsid w:val="008B191B"/>
    <w:rsid w:val="008B1C4C"/>
    <w:rsid w:val="008B26E1"/>
    <w:rsid w:val="008C0611"/>
    <w:rsid w:val="008C1698"/>
    <w:rsid w:val="008C1A3D"/>
    <w:rsid w:val="008D01C3"/>
    <w:rsid w:val="008D1E13"/>
    <w:rsid w:val="008D438F"/>
    <w:rsid w:val="008D4D20"/>
    <w:rsid w:val="008D6549"/>
    <w:rsid w:val="008D70D2"/>
    <w:rsid w:val="008E18CA"/>
    <w:rsid w:val="008F4DA5"/>
    <w:rsid w:val="008F603D"/>
    <w:rsid w:val="008F7A3A"/>
    <w:rsid w:val="00900AE8"/>
    <w:rsid w:val="00900DAD"/>
    <w:rsid w:val="00905F25"/>
    <w:rsid w:val="0091408E"/>
    <w:rsid w:val="00916D62"/>
    <w:rsid w:val="00921F12"/>
    <w:rsid w:val="00925B3A"/>
    <w:rsid w:val="00926CDA"/>
    <w:rsid w:val="00931213"/>
    <w:rsid w:val="0093254C"/>
    <w:rsid w:val="009378CA"/>
    <w:rsid w:val="00942677"/>
    <w:rsid w:val="0095025E"/>
    <w:rsid w:val="00950DD5"/>
    <w:rsid w:val="00953438"/>
    <w:rsid w:val="00955C4C"/>
    <w:rsid w:val="009668DC"/>
    <w:rsid w:val="00966D15"/>
    <w:rsid w:val="00967E25"/>
    <w:rsid w:val="00971141"/>
    <w:rsid w:val="00973895"/>
    <w:rsid w:val="0097623A"/>
    <w:rsid w:val="00976613"/>
    <w:rsid w:val="00980404"/>
    <w:rsid w:val="0098186B"/>
    <w:rsid w:val="00987AC4"/>
    <w:rsid w:val="0099483B"/>
    <w:rsid w:val="00995338"/>
    <w:rsid w:val="00996777"/>
    <w:rsid w:val="009969E0"/>
    <w:rsid w:val="00997388"/>
    <w:rsid w:val="009977F2"/>
    <w:rsid w:val="009A3E69"/>
    <w:rsid w:val="009A5145"/>
    <w:rsid w:val="009A654A"/>
    <w:rsid w:val="009A7329"/>
    <w:rsid w:val="009A746E"/>
    <w:rsid w:val="009B1231"/>
    <w:rsid w:val="009B135C"/>
    <w:rsid w:val="009B63FC"/>
    <w:rsid w:val="009B75C9"/>
    <w:rsid w:val="009B7D81"/>
    <w:rsid w:val="009C0BC7"/>
    <w:rsid w:val="009C16E5"/>
    <w:rsid w:val="009C6592"/>
    <w:rsid w:val="009C69FD"/>
    <w:rsid w:val="009D0CBB"/>
    <w:rsid w:val="009D26F2"/>
    <w:rsid w:val="009D488F"/>
    <w:rsid w:val="009E06B6"/>
    <w:rsid w:val="009E0862"/>
    <w:rsid w:val="009E209B"/>
    <w:rsid w:val="009E25FD"/>
    <w:rsid w:val="009E297D"/>
    <w:rsid w:val="009F0747"/>
    <w:rsid w:val="009F19DC"/>
    <w:rsid w:val="009F2562"/>
    <w:rsid w:val="009F7AEB"/>
    <w:rsid w:val="00A03514"/>
    <w:rsid w:val="00A07675"/>
    <w:rsid w:val="00A1257F"/>
    <w:rsid w:val="00A17079"/>
    <w:rsid w:val="00A239A9"/>
    <w:rsid w:val="00A23D80"/>
    <w:rsid w:val="00A24F9A"/>
    <w:rsid w:val="00A26D8B"/>
    <w:rsid w:val="00A324C1"/>
    <w:rsid w:val="00A32638"/>
    <w:rsid w:val="00A35AF7"/>
    <w:rsid w:val="00A366C9"/>
    <w:rsid w:val="00A43712"/>
    <w:rsid w:val="00A4390C"/>
    <w:rsid w:val="00A448C3"/>
    <w:rsid w:val="00A458D4"/>
    <w:rsid w:val="00A46FB7"/>
    <w:rsid w:val="00A47C5E"/>
    <w:rsid w:val="00A50443"/>
    <w:rsid w:val="00A53118"/>
    <w:rsid w:val="00A60ED9"/>
    <w:rsid w:val="00A658AA"/>
    <w:rsid w:val="00A67A72"/>
    <w:rsid w:val="00A67AC7"/>
    <w:rsid w:val="00A71F6A"/>
    <w:rsid w:val="00A73FE0"/>
    <w:rsid w:val="00A752D4"/>
    <w:rsid w:val="00A80AC0"/>
    <w:rsid w:val="00A84453"/>
    <w:rsid w:val="00A85D8B"/>
    <w:rsid w:val="00A86AB5"/>
    <w:rsid w:val="00A9227B"/>
    <w:rsid w:val="00A922F5"/>
    <w:rsid w:val="00A9231A"/>
    <w:rsid w:val="00A9539D"/>
    <w:rsid w:val="00A958F0"/>
    <w:rsid w:val="00A97226"/>
    <w:rsid w:val="00AA0E64"/>
    <w:rsid w:val="00AA142F"/>
    <w:rsid w:val="00AA53DB"/>
    <w:rsid w:val="00AB2310"/>
    <w:rsid w:val="00AB239A"/>
    <w:rsid w:val="00AB4917"/>
    <w:rsid w:val="00AC2046"/>
    <w:rsid w:val="00AC2D90"/>
    <w:rsid w:val="00AC39FB"/>
    <w:rsid w:val="00AC5DE7"/>
    <w:rsid w:val="00AC7876"/>
    <w:rsid w:val="00AD51D1"/>
    <w:rsid w:val="00AD53C7"/>
    <w:rsid w:val="00AD6452"/>
    <w:rsid w:val="00AD6F5B"/>
    <w:rsid w:val="00AD7ADC"/>
    <w:rsid w:val="00AE08EB"/>
    <w:rsid w:val="00AE541C"/>
    <w:rsid w:val="00AF1228"/>
    <w:rsid w:val="00AF1D86"/>
    <w:rsid w:val="00AF2CC9"/>
    <w:rsid w:val="00AF3414"/>
    <w:rsid w:val="00AF5324"/>
    <w:rsid w:val="00B00BBE"/>
    <w:rsid w:val="00B01517"/>
    <w:rsid w:val="00B04319"/>
    <w:rsid w:val="00B10710"/>
    <w:rsid w:val="00B10AED"/>
    <w:rsid w:val="00B14A66"/>
    <w:rsid w:val="00B208FA"/>
    <w:rsid w:val="00B2573C"/>
    <w:rsid w:val="00B25C12"/>
    <w:rsid w:val="00B26377"/>
    <w:rsid w:val="00B2766F"/>
    <w:rsid w:val="00B31ABC"/>
    <w:rsid w:val="00B33374"/>
    <w:rsid w:val="00B4142D"/>
    <w:rsid w:val="00B41D32"/>
    <w:rsid w:val="00B43631"/>
    <w:rsid w:val="00B445ED"/>
    <w:rsid w:val="00B45E35"/>
    <w:rsid w:val="00B461BC"/>
    <w:rsid w:val="00B53187"/>
    <w:rsid w:val="00B573AD"/>
    <w:rsid w:val="00B57F43"/>
    <w:rsid w:val="00B6300F"/>
    <w:rsid w:val="00B63A49"/>
    <w:rsid w:val="00B665CF"/>
    <w:rsid w:val="00B70389"/>
    <w:rsid w:val="00B7109C"/>
    <w:rsid w:val="00B710E8"/>
    <w:rsid w:val="00B72BC5"/>
    <w:rsid w:val="00B761D9"/>
    <w:rsid w:val="00B81095"/>
    <w:rsid w:val="00B84623"/>
    <w:rsid w:val="00B93E30"/>
    <w:rsid w:val="00BA020C"/>
    <w:rsid w:val="00BA45FF"/>
    <w:rsid w:val="00BA51EF"/>
    <w:rsid w:val="00BB66D5"/>
    <w:rsid w:val="00BC1B96"/>
    <w:rsid w:val="00BC475C"/>
    <w:rsid w:val="00BC7E6E"/>
    <w:rsid w:val="00BD0268"/>
    <w:rsid w:val="00BD2AC6"/>
    <w:rsid w:val="00BD326A"/>
    <w:rsid w:val="00BD6D15"/>
    <w:rsid w:val="00BD7636"/>
    <w:rsid w:val="00BE0896"/>
    <w:rsid w:val="00BE1D1F"/>
    <w:rsid w:val="00BE24A3"/>
    <w:rsid w:val="00BE256D"/>
    <w:rsid w:val="00BE3060"/>
    <w:rsid w:val="00BE5E66"/>
    <w:rsid w:val="00BE6BBA"/>
    <w:rsid w:val="00BF1A31"/>
    <w:rsid w:val="00BF1AC6"/>
    <w:rsid w:val="00BF3B00"/>
    <w:rsid w:val="00BF4A2A"/>
    <w:rsid w:val="00C00281"/>
    <w:rsid w:val="00C018AB"/>
    <w:rsid w:val="00C02B9F"/>
    <w:rsid w:val="00C04E9A"/>
    <w:rsid w:val="00C05625"/>
    <w:rsid w:val="00C06E86"/>
    <w:rsid w:val="00C074F5"/>
    <w:rsid w:val="00C07777"/>
    <w:rsid w:val="00C10EF0"/>
    <w:rsid w:val="00C1712F"/>
    <w:rsid w:val="00C1751E"/>
    <w:rsid w:val="00C17C6C"/>
    <w:rsid w:val="00C20E5B"/>
    <w:rsid w:val="00C21339"/>
    <w:rsid w:val="00C24D29"/>
    <w:rsid w:val="00C2636E"/>
    <w:rsid w:val="00C266F9"/>
    <w:rsid w:val="00C34B55"/>
    <w:rsid w:val="00C36D61"/>
    <w:rsid w:val="00C371EA"/>
    <w:rsid w:val="00C3774D"/>
    <w:rsid w:val="00C42973"/>
    <w:rsid w:val="00C434EE"/>
    <w:rsid w:val="00C43736"/>
    <w:rsid w:val="00C445AD"/>
    <w:rsid w:val="00C44CBA"/>
    <w:rsid w:val="00C458F0"/>
    <w:rsid w:val="00C4666A"/>
    <w:rsid w:val="00C470C4"/>
    <w:rsid w:val="00C479A3"/>
    <w:rsid w:val="00C50477"/>
    <w:rsid w:val="00C5301A"/>
    <w:rsid w:val="00C6072B"/>
    <w:rsid w:val="00C74DAF"/>
    <w:rsid w:val="00C75F67"/>
    <w:rsid w:val="00C80116"/>
    <w:rsid w:val="00C80704"/>
    <w:rsid w:val="00C80941"/>
    <w:rsid w:val="00C87BFC"/>
    <w:rsid w:val="00C95BD4"/>
    <w:rsid w:val="00CA2821"/>
    <w:rsid w:val="00CA41F9"/>
    <w:rsid w:val="00CA5258"/>
    <w:rsid w:val="00CA7245"/>
    <w:rsid w:val="00CA735E"/>
    <w:rsid w:val="00CB1ECC"/>
    <w:rsid w:val="00CB2CF0"/>
    <w:rsid w:val="00CB48BB"/>
    <w:rsid w:val="00CB7112"/>
    <w:rsid w:val="00CB76A4"/>
    <w:rsid w:val="00CC11AC"/>
    <w:rsid w:val="00CD2BFC"/>
    <w:rsid w:val="00CD7633"/>
    <w:rsid w:val="00CD7EAD"/>
    <w:rsid w:val="00CE2D3D"/>
    <w:rsid w:val="00CE731A"/>
    <w:rsid w:val="00CF5AC3"/>
    <w:rsid w:val="00CF5E71"/>
    <w:rsid w:val="00CF7FAC"/>
    <w:rsid w:val="00D034BA"/>
    <w:rsid w:val="00D04272"/>
    <w:rsid w:val="00D05BB0"/>
    <w:rsid w:val="00D0689C"/>
    <w:rsid w:val="00D06949"/>
    <w:rsid w:val="00D06AEA"/>
    <w:rsid w:val="00D06E6B"/>
    <w:rsid w:val="00D10364"/>
    <w:rsid w:val="00D11720"/>
    <w:rsid w:val="00D13E71"/>
    <w:rsid w:val="00D160C1"/>
    <w:rsid w:val="00D17794"/>
    <w:rsid w:val="00D211AE"/>
    <w:rsid w:val="00D22398"/>
    <w:rsid w:val="00D2544B"/>
    <w:rsid w:val="00D34A65"/>
    <w:rsid w:val="00D34BEA"/>
    <w:rsid w:val="00D35E6C"/>
    <w:rsid w:val="00D413F8"/>
    <w:rsid w:val="00D436CF"/>
    <w:rsid w:val="00D45B2F"/>
    <w:rsid w:val="00D46E88"/>
    <w:rsid w:val="00D54DD4"/>
    <w:rsid w:val="00D55125"/>
    <w:rsid w:val="00D600B4"/>
    <w:rsid w:val="00D60648"/>
    <w:rsid w:val="00D60BD6"/>
    <w:rsid w:val="00D613A9"/>
    <w:rsid w:val="00D630A7"/>
    <w:rsid w:val="00D65E68"/>
    <w:rsid w:val="00D66B3F"/>
    <w:rsid w:val="00D66EF9"/>
    <w:rsid w:val="00D70D86"/>
    <w:rsid w:val="00D7149A"/>
    <w:rsid w:val="00D72955"/>
    <w:rsid w:val="00D76BA4"/>
    <w:rsid w:val="00D8021D"/>
    <w:rsid w:val="00D80726"/>
    <w:rsid w:val="00D808CD"/>
    <w:rsid w:val="00D80CC8"/>
    <w:rsid w:val="00D82D10"/>
    <w:rsid w:val="00D86758"/>
    <w:rsid w:val="00D86784"/>
    <w:rsid w:val="00D8681C"/>
    <w:rsid w:val="00D86B82"/>
    <w:rsid w:val="00D87013"/>
    <w:rsid w:val="00D91849"/>
    <w:rsid w:val="00D920E6"/>
    <w:rsid w:val="00D922C1"/>
    <w:rsid w:val="00D93EE4"/>
    <w:rsid w:val="00D94960"/>
    <w:rsid w:val="00D9715E"/>
    <w:rsid w:val="00DA004C"/>
    <w:rsid w:val="00DA1453"/>
    <w:rsid w:val="00DB125C"/>
    <w:rsid w:val="00DB1661"/>
    <w:rsid w:val="00DB1BCA"/>
    <w:rsid w:val="00DC2FDF"/>
    <w:rsid w:val="00DC3027"/>
    <w:rsid w:val="00DD1C61"/>
    <w:rsid w:val="00DD328F"/>
    <w:rsid w:val="00DD6609"/>
    <w:rsid w:val="00DE2A08"/>
    <w:rsid w:val="00DE2B4D"/>
    <w:rsid w:val="00DE2F74"/>
    <w:rsid w:val="00DE3A95"/>
    <w:rsid w:val="00DE43F2"/>
    <w:rsid w:val="00DF1B9D"/>
    <w:rsid w:val="00DF3D28"/>
    <w:rsid w:val="00DF496D"/>
    <w:rsid w:val="00E00E44"/>
    <w:rsid w:val="00E0268C"/>
    <w:rsid w:val="00E03427"/>
    <w:rsid w:val="00E049A8"/>
    <w:rsid w:val="00E059FA"/>
    <w:rsid w:val="00E10A01"/>
    <w:rsid w:val="00E12ECB"/>
    <w:rsid w:val="00E132EA"/>
    <w:rsid w:val="00E1451F"/>
    <w:rsid w:val="00E15A72"/>
    <w:rsid w:val="00E15E28"/>
    <w:rsid w:val="00E16577"/>
    <w:rsid w:val="00E174A1"/>
    <w:rsid w:val="00E17F45"/>
    <w:rsid w:val="00E202F5"/>
    <w:rsid w:val="00E2674E"/>
    <w:rsid w:val="00E273E5"/>
    <w:rsid w:val="00E300A0"/>
    <w:rsid w:val="00E30B6A"/>
    <w:rsid w:val="00E32936"/>
    <w:rsid w:val="00E32FCE"/>
    <w:rsid w:val="00E3516F"/>
    <w:rsid w:val="00E36051"/>
    <w:rsid w:val="00E36535"/>
    <w:rsid w:val="00E36949"/>
    <w:rsid w:val="00E36CDE"/>
    <w:rsid w:val="00E37C81"/>
    <w:rsid w:val="00E43193"/>
    <w:rsid w:val="00E4437F"/>
    <w:rsid w:val="00E46037"/>
    <w:rsid w:val="00E4658A"/>
    <w:rsid w:val="00E47AF4"/>
    <w:rsid w:val="00E50B07"/>
    <w:rsid w:val="00E544FA"/>
    <w:rsid w:val="00E55E83"/>
    <w:rsid w:val="00E5792E"/>
    <w:rsid w:val="00E57FB5"/>
    <w:rsid w:val="00E6077C"/>
    <w:rsid w:val="00E60AB2"/>
    <w:rsid w:val="00E61772"/>
    <w:rsid w:val="00E63FF7"/>
    <w:rsid w:val="00E6618E"/>
    <w:rsid w:val="00E732DC"/>
    <w:rsid w:val="00E73CDF"/>
    <w:rsid w:val="00E7484D"/>
    <w:rsid w:val="00E75289"/>
    <w:rsid w:val="00E77436"/>
    <w:rsid w:val="00E82C8E"/>
    <w:rsid w:val="00E85C36"/>
    <w:rsid w:val="00E87CFA"/>
    <w:rsid w:val="00E93785"/>
    <w:rsid w:val="00E93D77"/>
    <w:rsid w:val="00E95264"/>
    <w:rsid w:val="00E9526A"/>
    <w:rsid w:val="00E95A6C"/>
    <w:rsid w:val="00E96989"/>
    <w:rsid w:val="00E97D00"/>
    <w:rsid w:val="00EA2172"/>
    <w:rsid w:val="00EA2DC1"/>
    <w:rsid w:val="00EA7A84"/>
    <w:rsid w:val="00EB2143"/>
    <w:rsid w:val="00EB229C"/>
    <w:rsid w:val="00EB3318"/>
    <w:rsid w:val="00EB390C"/>
    <w:rsid w:val="00EB7C3A"/>
    <w:rsid w:val="00EC0B70"/>
    <w:rsid w:val="00EC1988"/>
    <w:rsid w:val="00EC5571"/>
    <w:rsid w:val="00EC5880"/>
    <w:rsid w:val="00ED0BD7"/>
    <w:rsid w:val="00ED0E8F"/>
    <w:rsid w:val="00ED1A07"/>
    <w:rsid w:val="00ED27D5"/>
    <w:rsid w:val="00ED53A6"/>
    <w:rsid w:val="00ED7423"/>
    <w:rsid w:val="00ED7FAD"/>
    <w:rsid w:val="00EE1504"/>
    <w:rsid w:val="00EE15DF"/>
    <w:rsid w:val="00EE349F"/>
    <w:rsid w:val="00EE3B5B"/>
    <w:rsid w:val="00EE4CC9"/>
    <w:rsid w:val="00EE7A61"/>
    <w:rsid w:val="00EF00E4"/>
    <w:rsid w:val="00EF1214"/>
    <w:rsid w:val="00EF1B70"/>
    <w:rsid w:val="00EF4800"/>
    <w:rsid w:val="00EF674A"/>
    <w:rsid w:val="00F00A3D"/>
    <w:rsid w:val="00F052A1"/>
    <w:rsid w:val="00F10A0F"/>
    <w:rsid w:val="00F17CA4"/>
    <w:rsid w:val="00F2376E"/>
    <w:rsid w:val="00F23B8A"/>
    <w:rsid w:val="00F24DDD"/>
    <w:rsid w:val="00F2770B"/>
    <w:rsid w:val="00F30A2E"/>
    <w:rsid w:val="00F30AF2"/>
    <w:rsid w:val="00F31108"/>
    <w:rsid w:val="00F31426"/>
    <w:rsid w:val="00F33A58"/>
    <w:rsid w:val="00F33E1E"/>
    <w:rsid w:val="00F45FE4"/>
    <w:rsid w:val="00F47266"/>
    <w:rsid w:val="00F5096A"/>
    <w:rsid w:val="00F549A3"/>
    <w:rsid w:val="00F55CBF"/>
    <w:rsid w:val="00F55E72"/>
    <w:rsid w:val="00F576A3"/>
    <w:rsid w:val="00F61311"/>
    <w:rsid w:val="00F645A2"/>
    <w:rsid w:val="00F65DFC"/>
    <w:rsid w:val="00F67025"/>
    <w:rsid w:val="00F71C26"/>
    <w:rsid w:val="00F72B10"/>
    <w:rsid w:val="00F759CD"/>
    <w:rsid w:val="00F76A04"/>
    <w:rsid w:val="00F77359"/>
    <w:rsid w:val="00F80665"/>
    <w:rsid w:val="00F81258"/>
    <w:rsid w:val="00F81E6F"/>
    <w:rsid w:val="00F84CB3"/>
    <w:rsid w:val="00F86A73"/>
    <w:rsid w:val="00F906C3"/>
    <w:rsid w:val="00F909B7"/>
    <w:rsid w:val="00F93DC0"/>
    <w:rsid w:val="00F96EF9"/>
    <w:rsid w:val="00FA58DA"/>
    <w:rsid w:val="00FA7C40"/>
    <w:rsid w:val="00FC345B"/>
    <w:rsid w:val="00FC7E86"/>
    <w:rsid w:val="00FD0477"/>
    <w:rsid w:val="00FD04A8"/>
    <w:rsid w:val="00FD193D"/>
    <w:rsid w:val="00FD4D45"/>
    <w:rsid w:val="00FD4E37"/>
    <w:rsid w:val="00FD7042"/>
    <w:rsid w:val="00FD7A8A"/>
    <w:rsid w:val="00FE2C52"/>
    <w:rsid w:val="00FE31CA"/>
    <w:rsid w:val="00FE5A4C"/>
    <w:rsid w:val="00FE7521"/>
    <w:rsid w:val="00FF62A0"/>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uiPriority w:val="9"/>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aliases w:val="TableGrid,SGS Table Basic 1,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列表段,リスト段落"/>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a">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b">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uiPriority w:val="99"/>
    <w:qFormat/>
    <w:rsid w:val="00AF5324"/>
    <w:pPr>
      <w:numPr>
        <w:numId w:val="5"/>
      </w:numPr>
      <w:overflowPunct/>
      <w:autoSpaceDE/>
      <w:autoSpaceDN/>
      <w:adjustRightInd/>
      <w:spacing w:before="60" w:after="0"/>
      <w:textAlignment w:val="auto"/>
    </w:pPr>
    <w:rPr>
      <w:rFonts w:ascii="Arial" w:eastAsia="MS Mincho" w:hAnsi="Arial"/>
      <w:b/>
      <w:szCs w:val="24"/>
    </w:rPr>
  </w:style>
  <w:style w:type="character" w:styleId="affc">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6"/>
      </w:numPr>
    </w:pPr>
  </w:style>
  <w:style w:type="paragraph" w:customStyle="1" w:styleId="Observation">
    <w:name w:val="Observation"/>
    <w:basedOn w:val="a0"/>
    <w:qFormat/>
    <w:rsid w:val="002A5507"/>
    <w:pPr>
      <w:numPr>
        <w:numId w:val="7"/>
      </w:numPr>
      <w:tabs>
        <w:tab w:val="left" w:pos="1701"/>
      </w:tabs>
      <w:overflowPunct/>
      <w:autoSpaceDE/>
      <w:autoSpaceDN/>
      <w:adjustRightInd/>
      <w:spacing w:after="120"/>
      <w:jc w:val="both"/>
      <w:textAlignment w:val="auto"/>
    </w:pPr>
    <w:rPr>
      <w:b/>
      <w:bCs/>
      <w:lang w:eastAsia="ja-JP"/>
    </w:rPr>
  </w:style>
  <w:style w:type="paragraph" w:styleId="affd">
    <w:name w:val="Revision"/>
    <w:hidden/>
    <w:uiPriority w:val="99"/>
    <w:semiHidden/>
    <w:rsid w:val="00340CDC"/>
    <w:rPr>
      <w:rFonts w:eastAsia="Times New Roman"/>
      <w:lang w:val="en-GB" w:eastAsia="en-GB"/>
    </w:rPr>
  </w:style>
  <w:style w:type="paragraph" w:customStyle="1" w:styleId="tac0">
    <w:name w:val="tac"/>
    <w:basedOn w:val="a0"/>
    <w:qFormat/>
    <w:rsid w:val="00E47AF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figure">
    <w:name w:val="figure"/>
    <w:basedOn w:val="a0"/>
    <w:next w:val="a0"/>
    <w:qFormat/>
    <w:rsid w:val="00E47AF4"/>
    <w:pPr>
      <w:numPr>
        <w:numId w:val="8"/>
      </w:numPr>
      <w:overflowPunct/>
      <w:autoSpaceDE/>
      <w:autoSpaceDN/>
      <w:adjustRightInd/>
      <w:spacing w:after="120"/>
      <w:ind w:left="720" w:hanging="360"/>
      <w:jc w:val="center"/>
      <w:textAlignment w:val="auto"/>
    </w:pPr>
    <w:rPr>
      <w:sz w:val="22"/>
      <w:szCs w:val="24"/>
      <w:lang w:val="x-none" w:eastAsia="en-US"/>
    </w:rPr>
  </w:style>
  <w:style w:type="paragraph" w:customStyle="1" w:styleId="cjk">
    <w:name w:val="cjk"/>
    <w:basedOn w:val="a0"/>
    <w:qFormat/>
    <w:rsid w:val="006271CC"/>
    <w:pPr>
      <w:overflowPunct/>
      <w:autoSpaceDE/>
      <w:autoSpaceDN/>
      <w:adjustRightInd/>
      <w:spacing w:before="100" w:beforeAutospacing="1" w:after="181"/>
      <w:textAlignment w:val="auto"/>
    </w:pPr>
    <w:rPr>
      <w:sz w:val="24"/>
      <w:szCs w:val="24"/>
      <w:lang w:val="en-US" w:eastAsia="zh-CN"/>
    </w:rPr>
  </w:style>
  <w:style w:type="character" w:customStyle="1" w:styleId="a8">
    <w:name w:val="题注 字符"/>
    <w:link w:val="a7"/>
    <w:uiPriority w:val="99"/>
    <w:qFormat/>
    <w:rsid w:val="006271CC"/>
    <w:rPr>
      <w:rFonts w:eastAsia="MS Gothic"/>
      <w:b/>
      <w:sz w:val="24"/>
      <w:lang w:val="en-GB" w:eastAsia="ja-JP"/>
    </w:rPr>
  </w:style>
  <w:style w:type="paragraph" w:customStyle="1" w:styleId="NormalNoSpacing">
    <w:name w:val="Normal_NoSpacing"/>
    <w:basedOn w:val="a0"/>
    <w:autoRedefine/>
    <w:qFormat/>
    <w:rsid w:val="006C4530"/>
    <w:pPr>
      <w:overflowPunct/>
      <w:autoSpaceDE/>
      <w:autoSpaceDN/>
      <w:adjustRightInd/>
      <w:spacing w:after="0"/>
      <w:textAlignment w:val="auto"/>
    </w:pPr>
    <w:rPr>
      <w:lang w:val="en-US" w:eastAsia="zh-CN"/>
    </w:rPr>
  </w:style>
  <w:style w:type="numbering" w:customStyle="1" w:styleId="StyleBulletedSymbolsymbolLeft025Hanging0">
    <w:name w:val="Style Bulleted Symbol (symbol) Left:  0.25&quot; Hanging:  0."/>
    <w:basedOn w:val="a3"/>
    <w:rsid w:val="006C4530"/>
    <w:pPr>
      <w:numPr>
        <w:numId w:val="9"/>
      </w:numPr>
    </w:pPr>
  </w:style>
  <w:style w:type="table" w:customStyle="1" w:styleId="SGSTableBasic11">
    <w:name w:val="SGS Table Basic 11"/>
    <w:basedOn w:val="a2"/>
    <w:next w:val="aff0"/>
    <w:qFormat/>
    <w:rsid w:val="00E300A0"/>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next w:val="aff0"/>
    <w:rsid w:val="00E300A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f0"/>
    <w:uiPriority w:val="39"/>
    <w:qFormat/>
    <w:rsid w:val="00E300A0"/>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qFormat/>
    <w:rsid w:val="00E60AB2"/>
    <w:pPr>
      <w:numPr>
        <w:numId w:val="10"/>
      </w:numPr>
      <w:overflowPunct/>
      <w:autoSpaceDE/>
      <w:autoSpaceDN/>
      <w:adjustRightInd/>
      <w:spacing w:before="40" w:after="0"/>
      <w:textAlignment w:val="auto"/>
    </w:pPr>
    <w:rPr>
      <w:rFonts w:ascii="Arial" w:eastAsia="MS Mincho" w:hAnsi="Arial"/>
      <w:b/>
      <w:szCs w:val="24"/>
    </w:rPr>
  </w:style>
  <w:style w:type="paragraph" w:customStyle="1" w:styleId="Comments">
    <w:name w:val="Comments"/>
    <w:basedOn w:val="a0"/>
    <w:link w:val="CommentsChar"/>
    <w:qFormat/>
    <w:rsid w:val="00F93D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93DC0"/>
    <w:rPr>
      <w:rFonts w:ascii="Arial" w:eastAsia="MS Mincho" w:hAnsi="Arial"/>
      <w:i/>
      <w:noProof/>
      <w:sz w:val="18"/>
      <w:szCs w:val="24"/>
      <w:lang w:val="en-GB" w:eastAsia="en-GB"/>
    </w:rPr>
  </w:style>
  <w:style w:type="paragraph" w:customStyle="1" w:styleId="00BodyText">
    <w:name w:val="00 BodyText"/>
    <w:basedOn w:val="a0"/>
    <w:qFormat/>
    <w:rsid w:val="00561B49"/>
    <w:pPr>
      <w:overflowPunct/>
      <w:autoSpaceDE/>
      <w:autoSpaceDN/>
      <w:adjustRightInd/>
      <w:spacing w:after="220"/>
      <w:textAlignment w:val="auto"/>
    </w:pPr>
    <w:rPr>
      <w:rFonts w:ascii="Arial" w:eastAsia="宋体" w:hAnsi="Arial"/>
      <w:sz w:val="22"/>
      <w:lang w:val="en-US" w:eastAsia="en-US"/>
    </w:rPr>
  </w:style>
  <w:style w:type="paragraph" w:customStyle="1" w:styleId="3GPPHeader">
    <w:name w:val="3GPP_Header"/>
    <w:basedOn w:val="ad"/>
    <w:qFormat/>
    <w:rsid w:val="00A24F9A"/>
    <w:pPr>
      <w:tabs>
        <w:tab w:val="left" w:pos="1701"/>
        <w:tab w:val="right" w:pos="9639"/>
      </w:tabs>
      <w:spacing w:after="240" w:line="259" w:lineRule="auto"/>
      <w:jc w:val="both"/>
    </w:pPr>
    <w:rPr>
      <w:rFonts w:ascii="Arial" w:eastAsia="Calibri" w:hAnsi="Arial"/>
      <w:b/>
      <w:szCs w:val="22"/>
      <w:lang w:val="en-US" w:eastAsia="zh-CN"/>
    </w:rPr>
  </w:style>
  <w:style w:type="table" w:customStyle="1" w:styleId="14">
    <w:name w:val="网格型1"/>
    <w:basedOn w:val="a2"/>
    <w:next w:val="aff0"/>
    <w:rsid w:val="00251149"/>
    <w:pPr>
      <w:overflowPunct w:val="0"/>
      <w:autoSpaceDE w:val="0"/>
      <w:autoSpaceDN w:val="0"/>
      <w:adjustRightInd w:val="0"/>
      <w:spacing w:after="180"/>
      <w:textAlignment w:val="baseline"/>
    </w:pPr>
    <w:rPr>
      <w:rFonts w:eastAsia="Yu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f0"/>
    <w:qFormat/>
    <w:rsid w:val="0010584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a7"/>
    <w:next w:val="a0"/>
    <w:qFormat/>
    <w:rsid w:val="00105845"/>
    <w:pPr>
      <w:numPr>
        <w:numId w:val="14"/>
      </w:numPr>
      <w:tabs>
        <w:tab w:val="left" w:pos="851"/>
      </w:tabs>
      <w:spacing w:before="0" w:after="200"/>
      <w:ind w:left="360" w:hanging="851"/>
    </w:pPr>
    <w:rPr>
      <w:rFonts w:eastAsia="Calibri" w:cs="Arial"/>
      <w:iCs/>
      <w:sz w:val="20"/>
      <w:szCs w:val="18"/>
      <w:lang w:val="en-US" w:eastAsia="en-US"/>
    </w:rPr>
  </w:style>
  <w:style w:type="character" w:customStyle="1" w:styleId="B10">
    <w:name w:val="B1 (文字)"/>
    <w:qFormat/>
    <w:rsid w:val="00EF00E4"/>
    <w:rPr>
      <w:rFonts w:eastAsia="MS Mincho"/>
      <w:lang w:val="en-GB" w:eastAsia="en-US" w:bidi="ar-SA"/>
    </w:rPr>
  </w:style>
  <w:style w:type="numbering" w:customStyle="1" w:styleId="StyleBulletedSymbolsymbolLeft025Hanging025">
    <w:name w:val="Style Bulleted Symbol (symbol) Left:  0.25&quot; Hanging:  0.25&quot;"/>
    <w:basedOn w:val="a3"/>
    <w:rsid w:val="00EF00E4"/>
    <w:pPr>
      <w:numPr>
        <w:numId w:val="17"/>
      </w:numPr>
    </w:pPr>
  </w:style>
  <w:style w:type="character" w:customStyle="1" w:styleId="CRCoverPageZchn">
    <w:name w:val="CR Cover Page Zchn"/>
    <w:link w:val="CRCoverPage"/>
    <w:qFormat/>
    <w:rsid w:val="006B6755"/>
    <w:rPr>
      <w:rFonts w:ascii="Arial" w:hAnsi="Arial"/>
      <w:lang w:val="en-GB" w:eastAsia="en-US"/>
    </w:rPr>
  </w:style>
  <w:style w:type="paragraph" w:customStyle="1" w:styleId="th0">
    <w:name w:val="th"/>
    <w:basedOn w:val="a0"/>
    <w:qFormat/>
    <w:rsid w:val="00546401"/>
    <w:pPr>
      <w:keepNext/>
      <w:overflowPunct/>
      <w:adjustRightInd/>
      <w:spacing w:before="60"/>
      <w:jc w:val="center"/>
      <w:textAlignment w:val="auto"/>
    </w:pPr>
    <w:rPr>
      <w:rFonts w:ascii="Arial" w:eastAsia="宋体" w:hAnsi="Arial" w:cs="Arial"/>
      <w:b/>
      <w:bCs/>
      <w:lang w:val="en-US" w:eastAsia="zh-CN"/>
    </w:rPr>
  </w:style>
  <w:style w:type="paragraph" w:customStyle="1" w:styleId="proposal">
    <w:name w:val="proposal"/>
    <w:basedOn w:val="ad"/>
    <w:next w:val="a0"/>
    <w:qFormat/>
    <w:rsid w:val="00546401"/>
    <w:pPr>
      <w:numPr>
        <w:numId w:val="21"/>
      </w:numPr>
      <w:spacing w:beforeLines="50" w:before="50" w:afterLines="50" w:after="50"/>
      <w:jc w:val="both"/>
    </w:pPr>
    <w:rPr>
      <w:rFonts w:eastAsia="宋体"/>
      <w:b/>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3299">
      <w:bodyDiv w:val="1"/>
      <w:marLeft w:val="0"/>
      <w:marRight w:val="0"/>
      <w:marTop w:val="0"/>
      <w:marBottom w:val="0"/>
      <w:divBdr>
        <w:top w:val="none" w:sz="0" w:space="0" w:color="auto"/>
        <w:left w:val="none" w:sz="0" w:space="0" w:color="auto"/>
        <w:bottom w:val="none" w:sz="0" w:space="0" w:color="auto"/>
        <w:right w:val="none" w:sz="0" w:space="0" w:color="auto"/>
      </w:divBdr>
    </w:div>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21074000">
      <w:bodyDiv w:val="1"/>
      <w:marLeft w:val="0"/>
      <w:marRight w:val="0"/>
      <w:marTop w:val="0"/>
      <w:marBottom w:val="0"/>
      <w:divBdr>
        <w:top w:val="none" w:sz="0" w:space="0" w:color="auto"/>
        <w:left w:val="none" w:sz="0" w:space="0" w:color="auto"/>
        <w:bottom w:val="none" w:sz="0" w:space="0" w:color="auto"/>
        <w:right w:val="none" w:sz="0" w:space="0" w:color="auto"/>
      </w:divBdr>
    </w:div>
    <w:div w:id="165829894">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302659811">
      <w:bodyDiv w:val="1"/>
      <w:marLeft w:val="0"/>
      <w:marRight w:val="0"/>
      <w:marTop w:val="0"/>
      <w:marBottom w:val="0"/>
      <w:divBdr>
        <w:top w:val="none" w:sz="0" w:space="0" w:color="auto"/>
        <w:left w:val="none" w:sz="0" w:space="0" w:color="auto"/>
        <w:bottom w:val="none" w:sz="0" w:space="0" w:color="auto"/>
        <w:right w:val="none" w:sz="0" w:space="0" w:color="auto"/>
      </w:divBdr>
    </w:div>
    <w:div w:id="326785812">
      <w:bodyDiv w:val="1"/>
      <w:marLeft w:val="0"/>
      <w:marRight w:val="0"/>
      <w:marTop w:val="0"/>
      <w:marBottom w:val="0"/>
      <w:divBdr>
        <w:top w:val="none" w:sz="0" w:space="0" w:color="auto"/>
        <w:left w:val="none" w:sz="0" w:space="0" w:color="auto"/>
        <w:bottom w:val="none" w:sz="0" w:space="0" w:color="auto"/>
        <w:right w:val="none" w:sz="0" w:space="0" w:color="auto"/>
      </w:divBdr>
    </w:div>
    <w:div w:id="347486644">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63672441">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397945412">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654451731">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03561694">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898203277">
      <w:bodyDiv w:val="1"/>
      <w:marLeft w:val="0"/>
      <w:marRight w:val="0"/>
      <w:marTop w:val="0"/>
      <w:marBottom w:val="0"/>
      <w:divBdr>
        <w:top w:val="none" w:sz="0" w:space="0" w:color="auto"/>
        <w:left w:val="none" w:sz="0" w:space="0" w:color="auto"/>
        <w:bottom w:val="none" w:sz="0" w:space="0" w:color="auto"/>
        <w:right w:val="none" w:sz="0" w:space="0" w:color="auto"/>
      </w:divBdr>
    </w:div>
    <w:div w:id="955870099">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46749613">
      <w:bodyDiv w:val="1"/>
      <w:marLeft w:val="0"/>
      <w:marRight w:val="0"/>
      <w:marTop w:val="0"/>
      <w:marBottom w:val="0"/>
      <w:divBdr>
        <w:top w:val="none" w:sz="0" w:space="0" w:color="auto"/>
        <w:left w:val="none" w:sz="0" w:space="0" w:color="auto"/>
        <w:bottom w:val="none" w:sz="0" w:space="0" w:color="auto"/>
        <w:right w:val="none" w:sz="0" w:space="0" w:color="auto"/>
      </w:divBdr>
    </w:div>
    <w:div w:id="1152521202">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69297346">
      <w:bodyDiv w:val="1"/>
      <w:marLeft w:val="0"/>
      <w:marRight w:val="0"/>
      <w:marTop w:val="0"/>
      <w:marBottom w:val="0"/>
      <w:divBdr>
        <w:top w:val="none" w:sz="0" w:space="0" w:color="auto"/>
        <w:left w:val="none" w:sz="0" w:space="0" w:color="auto"/>
        <w:bottom w:val="none" w:sz="0" w:space="0" w:color="auto"/>
        <w:right w:val="none" w:sz="0" w:space="0" w:color="auto"/>
      </w:divBdr>
    </w:div>
    <w:div w:id="1176581607">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04656986">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334995339">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18138995">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12343302">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25197953">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879051626">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71325274">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33723540">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 w:id="2081056632">
      <w:bodyDiv w:val="1"/>
      <w:marLeft w:val="0"/>
      <w:marRight w:val="0"/>
      <w:marTop w:val="0"/>
      <w:marBottom w:val="0"/>
      <w:divBdr>
        <w:top w:val="none" w:sz="0" w:space="0" w:color="auto"/>
        <w:left w:val="none" w:sz="0" w:space="0" w:color="auto"/>
        <w:bottom w:val="none" w:sz="0" w:space="0" w:color="auto"/>
        <w:right w:val="none" w:sz="0" w:space="0" w:color="auto"/>
      </w:divBdr>
    </w:div>
    <w:div w:id="2106151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hinya.kumagai.yw@nttdocomo.com" TargetMode="External"/><Relationship Id="rId4" Type="http://schemas.openxmlformats.org/officeDocument/2006/relationships/styles" Target="styles.xml"/><Relationship Id="rId9" Type="http://schemas.openxmlformats.org/officeDocument/2006/relationships/hyperlink" Target="mailto:panxuemi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6FE1493-CC61-4A62-A890-AA439A32D38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3449</Words>
  <Characters>19009</Characters>
  <Application>Microsoft Office Word</Application>
  <DocSecurity>0</DocSecurity>
  <Lines>905</Lines>
  <Paragraphs>724</Paragraphs>
  <ScaleCrop>false</ScaleCrop>
  <Company>株式会社エヌ・ティ・ティ・ドコモ</Company>
  <LinksUpToDate>false</LinksUpToDate>
  <CharactersWithSpaces>21734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Xueming Pan(vivo)</cp:lastModifiedBy>
  <cp:revision>71</cp:revision>
  <dcterms:created xsi:type="dcterms:W3CDTF">2025-11-26T06:49:00Z</dcterms:created>
  <dcterms:modified xsi:type="dcterms:W3CDTF">2025-12-01T10:49:00Z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ies>
</file>